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75D3" w:rsidRPr="00351524" w:rsidRDefault="00351524" w:rsidP="002775D3">
      <w:pPr>
        <w:spacing w:after="0"/>
        <w:jc w:val="center"/>
        <w:rPr>
          <w:b/>
          <w:color w:val="000000" w:themeColor="text1"/>
          <w:sz w:val="28"/>
        </w:rPr>
      </w:pPr>
      <w:bookmarkStart w:id="0" w:name="_GoBack"/>
      <w:bookmarkEnd w:id="0"/>
      <w:r w:rsidRPr="00351524">
        <w:rPr>
          <w:b/>
          <w:color w:val="000000" w:themeColor="text1"/>
          <w:sz w:val="28"/>
        </w:rPr>
        <w:t>ZARZĄDZANIE PROCESAMI</w:t>
      </w:r>
    </w:p>
    <w:p w:rsidR="002775D3" w:rsidRPr="00351524" w:rsidRDefault="002775D3" w:rsidP="002775D3">
      <w:pPr>
        <w:spacing w:after="0"/>
        <w:jc w:val="center"/>
        <w:rPr>
          <w:b/>
          <w:color w:val="000000" w:themeColor="text1"/>
          <w:sz w:val="28"/>
        </w:rPr>
      </w:pPr>
      <w:r w:rsidRPr="00351524">
        <w:rPr>
          <w:b/>
          <w:color w:val="000000" w:themeColor="text1"/>
          <w:sz w:val="28"/>
        </w:rPr>
        <w:t>Wykłady (2 cz.)</w:t>
      </w:r>
    </w:p>
    <w:p w:rsidR="005C72F2" w:rsidRPr="00B6497E" w:rsidRDefault="00754FB2" w:rsidP="009110C4">
      <w:pPr>
        <w:spacing w:after="0"/>
        <w:rPr>
          <w:b/>
          <w:color w:val="FF0000"/>
          <w:sz w:val="28"/>
        </w:rPr>
      </w:pPr>
      <w:r>
        <w:rPr>
          <w:b/>
          <w:color w:val="FF0000"/>
          <w:sz w:val="28"/>
        </w:rPr>
        <w:t>W.5.</w:t>
      </w:r>
      <w:r w:rsidR="00E877F6">
        <w:rPr>
          <w:b/>
          <w:color w:val="FF0000"/>
          <w:sz w:val="28"/>
        </w:rPr>
        <w:t xml:space="preserve"> </w:t>
      </w:r>
      <w:r w:rsidR="001D72A2" w:rsidRPr="00B6497E">
        <w:rPr>
          <w:b/>
          <w:color w:val="FF0000"/>
          <w:sz w:val="28"/>
        </w:rPr>
        <w:t>Metodyka zarządzania procesami w przedsiębiorstwie</w:t>
      </w:r>
    </w:p>
    <w:p w:rsidR="00700781" w:rsidRPr="002775D3" w:rsidRDefault="003D0FC3" w:rsidP="009110C4">
      <w:pPr>
        <w:numPr>
          <w:ilvl w:val="0"/>
          <w:numId w:val="1"/>
        </w:numPr>
        <w:spacing w:after="0"/>
      </w:pPr>
      <w:r w:rsidRPr="002775D3">
        <w:rPr>
          <w:bCs/>
        </w:rPr>
        <w:t xml:space="preserve">Zarządzanie procesami biznesowymi dokonuje się na wszystkich szczeblach decyzyjnych </w:t>
      </w:r>
      <w:r w:rsidRPr="002775D3">
        <w:rPr>
          <w:bCs/>
          <w:u w:val="single"/>
        </w:rPr>
        <w:t>od operacyjnego, po strategiczny</w:t>
      </w:r>
      <w:r w:rsidRPr="002775D3">
        <w:rPr>
          <w:bCs/>
        </w:rPr>
        <w:t>, obejmując pełną sekwencję procesów poprzez:</w:t>
      </w:r>
    </w:p>
    <w:p w:rsidR="00700781" w:rsidRPr="002775D3" w:rsidRDefault="003D0FC3" w:rsidP="009110C4">
      <w:pPr>
        <w:numPr>
          <w:ilvl w:val="0"/>
          <w:numId w:val="2"/>
        </w:numPr>
        <w:spacing w:after="0"/>
      </w:pPr>
      <w:r w:rsidRPr="002775D3">
        <w:rPr>
          <w:bCs/>
        </w:rPr>
        <w:t>planowanie (identyfikację i analizę procesów),</w:t>
      </w:r>
    </w:p>
    <w:p w:rsidR="00700781" w:rsidRPr="002775D3" w:rsidRDefault="003D0FC3" w:rsidP="009110C4">
      <w:pPr>
        <w:numPr>
          <w:ilvl w:val="0"/>
          <w:numId w:val="2"/>
        </w:numPr>
        <w:spacing w:after="0"/>
      </w:pPr>
      <w:r w:rsidRPr="002775D3">
        <w:rPr>
          <w:bCs/>
        </w:rPr>
        <w:t>organizację i sterowanie (wdrożenie i doskonalenie procesów),</w:t>
      </w:r>
    </w:p>
    <w:p w:rsidR="00700781" w:rsidRPr="002775D3" w:rsidRDefault="003D0FC3" w:rsidP="009110C4">
      <w:pPr>
        <w:numPr>
          <w:ilvl w:val="0"/>
          <w:numId w:val="2"/>
        </w:numPr>
        <w:spacing w:after="0"/>
      </w:pPr>
      <w:r w:rsidRPr="002775D3">
        <w:rPr>
          <w:bCs/>
        </w:rPr>
        <w:t>kontrolę procesów.</w:t>
      </w:r>
    </w:p>
    <w:p w:rsidR="001D72A2" w:rsidRPr="002775D3" w:rsidRDefault="001D72A2" w:rsidP="009110C4">
      <w:pPr>
        <w:spacing w:after="0"/>
      </w:pPr>
    </w:p>
    <w:p w:rsidR="00700781" w:rsidRPr="002775D3" w:rsidRDefault="003D0FC3" w:rsidP="003D0FC3">
      <w:pPr>
        <w:spacing w:after="0"/>
        <w:ind w:left="720"/>
      </w:pPr>
      <w:r w:rsidRPr="002775D3">
        <w:rPr>
          <w:bCs/>
        </w:rPr>
        <w:t xml:space="preserve">Zarządzanie procesami jest ściśle związane ze strategią przedsiębiorstwa. </w:t>
      </w:r>
    </w:p>
    <w:p w:rsidR="00700781" w:rsidRPr="002775D3" w:rsidRDefault="003D0FC3" w:rsidP="003D0FC3">
      <w:pPr>
        <w:spacing w:after="0"/>
        <w:ind w:left="720"/>
      </w:pPr>
      <w:r w:rsidRPr="002775D3">
        <w:rPr>
          <w:bCs/>
        </w:rPr>
        <w:t>Kierownictwo przedsiębiorstwa powinno w ramach celów strategicznych jasno określić, jakie procesy gospodarcze są szczególnie istotne. Ze strategii wyprowadza się wymagania odnośnie procesów gospodarczych. To oznacza, że procesy gospodarcze są koniecznym warunkiem i sposobem wdrażania strategii przedsiębiorstwa.</w:t>
      </w:r>
    </w:p>
    <w:p w:rsidR="001D72A2" w:rsidRDefault="001D72A2" w:rsidP="009110C4">
      <w:pPr>
        <w:spacing w:after="0"/>
      </w:pPr>
    </w:p>
    <w:p w:rsidR="001D72A2" w:rsidRPr="001D72A2" w:rsidRDefault="001D72A2" w:rsidP="009110C4">
      <w:pPr>
        <w:spacing w:after="0"/>
      </w:pPr>
      <w:r w:rsidRPr="001D72A2">
        <w:rPr>
          <w:u w:val="single"/>
        </w:rPr>
        <w:t>Metodyki zarządzania procesami w przedsiębiorstwie</w:t>
      </w:r>
    </w:p>
    <w:p w:rsidR="001D72A2" w:rsidRPr="00B6497E" w:rsidRDefault="001D72A2" w:rsidP="009110C4">
      <w:pPr>
        <w:spacing w:after="0"/>
        <w:rPr>
          <w:b/>
          <w:color w:val="FF0000"/>
        </w:rPr>
      </w:pPr>
      <w:r w:rsidRPr="00B6497E">
        <w:rPr>
          <w:b/>
          <w:color w:val="FF0000"/>
        </w:rPr>
        <w:t xml:space="preserve">1. Metodyka zarządzania procesowego według </w:t>
      </w:r>
      <w:proofErr w:type="spellStart"/>
      <w:r w:rsidRPr="00B6497E">
        <w:rPr>
          <w:b/>
          <w:color w:val="FF0000"/>
        </w:rPr>
        <w:t>RohitaTalwara</w:t>
      </w:r>
      <w:proofErr w:type="spellEnd"/>
    </w:p>
    <w:p w:rsidR="001D72A2" w:rsidRPr="001D72A2" w:rsidRDefault="001D72A2" w:rsidP="009110C4">
      <w:pPr>
        <w:spacing w:after="0"/>
      </w:pPr>
      <w:r w:rsidRPr="001D72A2">
        <w:t xml:space="preserve">R. </w:t>
      </w:r>
      <w:proofErr w:type="spellStart"/>
      <w:r w:rsidRPr="001D72A2">
        <w:t>Talwar</w:t>
      </w:r>
      <w:proofErr w:type="spellEnd"/>
      <w:r w:rsidRPr="001D72A2">
        <w:t xml:space="preserve"> wyróżnia cztery etapy wdrażania zarządzania procesowego:</w:t>
      </w:r>
    </w:p>
    <w:p w:rsidR="00700781" w:rsidRPr="001D72A2" w:rsidRDefault="003D0FC3" w:rsidP="003D0FC3">
      <w:pPr>
        <w:numPr>
          <w:ilvl w:val="0"/>
          <w:numId w:val="3"/>
        </w:numPr>
        <w:spacing w:after="0"/>
      </w:pPr>
      <w:r w:rsidRPr="001D72A2">
        <w:t>zdefiniowanie strategii przedsiębiorstwa,</w:t>
      </w:r>
    </w:p>
    <w:p w:rsidR="00700781" w:rsidRPr="001D72A2" w:rsidRDefault="003D0FC3" w:rsidP="003D0FC3">
      <w:pPr>
        <w:numPr>
          <w:ilvl w:val="0"/>
          <w:numId w:val="3"/>
        </w:numPr>
        <w:spacing w:after="0"/>
      </w:pPr>
      <w:r w:rsidRPr="001D72A2">
        <w:t>zdobycie i rozwinięcie tych kompetencji i umiejętności przedsiębiorstwa, które są niezbędne do skutecznej realizacji strategii, np. zarządzanie produktami, dostawami,</w:t>
      </w:r>
    </w:p>
    <w:p w:rsidR="00700781" w:rsidRPr="001D72A2" w:rsidRDefault="003D0FC3" w:rsidP="003D0FC3">
      <w:pPr>
        <w:numPr>
          <w:ilvl w:val="0"/>
          <w:numId w:val="3"/>
        </w:numPr>
        <w:spacing w:after="0"/>
      </w:pPr>
      <w:r w:rsidRPr="001D72A2">
        <w:t>zaprojektowanie procesów podstawowych wspierających rozwój i wykorzystanie kompetencji przedsiębiorstwa, np. do zarządzania dostawami: wyszukiwanie i zbieranie kontraktów, bieżąca analiza dostawców,</w:t>
      </w:r>
    </w:p>
    <w:p w:rsidR="00700781" w:rsidRPr="001D72A2" w:rsidRDefault="003D0FC3" w:rsidP="003D0FC3">
      <w:pPr>
        <w:numPr>
          <w:ilvl w:val="0"/>
          <w:numId w:val="3"/>
        </w:numPr>
        <w:spacing w:after="0"/>
      </w:pPr>
      <w:r w:rsidRPr="001D72A2">
        <w:t xml:space="preserve">wdrożenie struktury procesowej: wprowadzenie niezbędnych zmian w strukturze organizacyjnej (spłaszczenie struktury), odejście od funkcjonalnego charakteru na rzecz zespołów procesowych, powołanie właścicieli procesów. </w:t>
      </w:r>
    </w:p>
    <w:p w:rsidR="001D72A2" w:rsidRDefault="001D72A2" w:rsidP="009110C4">
      <w:pPr>
        <w:spacing w:after="0"/>
      </w:pPr>
    </w:p>
    <w:p w:rsidR="00100AF4" w:rsidRPr="00100AF4" w:rsidRDefault="00100AF4" w:rsidP="00100AF4">
      <w:pPr>
        <w:spacing w:after="0"/>
        <w:rPr>
          <w:color w:val="FF0000"/>
        </w:rPr>
      </w:pPr>
      <w:r w:rsidRPr="00100AF4">
        <w:rPr>
          <w:b/>
          <w:bCs/>
          <w:color w:val="FF0000"/>
        </w:rPr>
        <w:t>2. Metodyka zarządzania procesowego według Michała Trockiego</w:t>
      </w:r>
    </w:p>
    <w:p w:rsidR="00100AF4" w:rsidRPr="00100AF4" w:rsidRDefault="00100AF4" w:rsidP="00100AF4">
      <w:pPr>
        <w:spacing w:after="0"/>
      </w:pPr>
      <w:r w:rsidRPr="00100AF4">
        <w:rPr>
          <w:bCs/>
        </w:rPr>
        <w:t xml:space="preserve">M. Trocki definiuje metodykę zarządzania procesowego jako uporządkowany zestaw szczegółowych technik możliwych do zastosowania w trakcie poszczególnych faz zarządzania procesowego, który obejmuje: </w:t>
      </w:r>
    </w:p>
    <w:p w:rsidR="00700781" w:rsidRPr="00100AF4" w:rsidRDefault="003D0FC3" w:rsidP="003D0FC3">
      <w:pPr>
        <w:numPr>
          <w:ilvl w:val="0"/>
          <w:numId w:val="4"/>
        </w:numPr>
        <w:spacing w:after="0"/>
      </w:pPr>
      <w:r w:rsidRPr="00100AF4">
        <w:rPr>
          <w:bCs/>
        </w:rPr>
        <w:t xml:space="preserve">organizowanie prac, </w:t>
      </w:r>
    </w:p>
    <w:p w:rsidR="00700781" w:rsidRPr="00100AF4" w:rsidRDefault="003D0FC3" w:rsidP="003D0FC3">
      <w:pPr>
        <w:numPr>
          <w:ilvl w:val="0"/>
          <w:numId w:val="4"/>
        </w:numPr>
        <w:spacing w:after="0"/>
      </w:pPr>
      <w:r w:rsidRPr="00100AF4">
        <w:rPr>
          <w:bCs/>
        </w:rPr>
        <w:t>projektowanie procesu,</w:t>
      </w:r>
    </w:p>
    <w:p w:rsidR="00700781" w:rsidRPr="00100AF4" w:rsidRDefault="003D0FC3" w:rsidP="003D0FC3">
      <w:pPr>
        <w:numPr>
          <w:ilvl w:val="0"/>
          <w:numId w:val="4"/>
        </w:numPr>
        <w:spacing w:after="0"/>
      </w:pPr>
      <w:r w:rsidRPr="00100AF4">
        <w:rPr>
          <w:bCs/>
        </w:rPr>
        <w:t xml:space="preserve">wdrażanie procesu </w:t>
      </w:r>
    </w:p>
    <w:p w:rsidR="00700781" w:rsidRPr="00100AF4" w:rsidRDefault="003D0FC3" w:rsidP="003D0FC3">
      <w:pPr>
        <w:numPr>
          <w:ilvl w:val="0"/>
          <w:numId w:val="4"/>
        </w:numPr>
        <w:spacing w:after="0"/>
      </w:pPr>
      <w:r w:rsidRPr="00100AF4">
        <w:rPr>
          <w:bCs/>
        </w:rPr>
        <w:t>nadzór nad realizacją procesu.</w:t>
      </w:r>
    </w:p>
    <w:p w:rsidR="00100AF4" w:rsidRDefault="00100AF4" w:rsidP="009110C4">
      <w:pPr>
        <w:spacing w:after="0"/>
      </w:pPr>
    </w:p>
    <w:p w:rsidR="00100AF4" w:rsidRPr="00100AF4" w:rsidRDefault="00100AF4" w:rsidP="00100AF4">
      <w:pPr>
        <w:spacing w:after="0"/>
        <w:rPr>
          <w:b/>
          <w:color w:val="FF0000"/>
        </w:rPr>
      </w:pPr>
      <w:r w:rsidRPr="00100AF4">
        <w:rPr>
          <w:b/>
          <w:color w:val="FF0000"/>
        </w:rPr>
        <w:t>3. Metodyka zarządzania procesowego według Tadeusza Pokusy</w:t>
      </w:r>
    </w:p>
    <w:p w:rsidR="00100AF4" w:rsidRPr="00100AF4" w:rsidRDefault="00100AF4" w:rsidP="00100AF4">
      <w:pPr>
        <w:spacing w:after="0"/>
      </w:pPr>
      <w:r w:rsidRPr="00100AF4">
        <w:t>Metodyka zarządzania procesami T. Pokusy obejmuje następujące etapy:</w:t>
      </w:r>
    </w:p>
    <w:p w:rsidR="00700781" w:rsidRPr="00100AF4" w:rsidRDefault="003D0FC3" w:rsidP="003D0FC3">
      <w:pPr>
        <w:numPr>
          <w:ilvl w:val="0"/>
          <w:numId w:val="5"/>
        </w:numPr>
        <w:spacing w:after="0"/>
      </w:pPr>
      <w:r w:rsidRPr="00100AF4">
        <w:t>rozpoznanie potrzeb klientów i dostawców (analiza, diagnoza, prognoza sytuacji w otoczeniu),</w:t>
      </w:r>
    </w:p>
    <w:p w:rsidR="00700781" w:rsidRPr="00100AF4" w:rsidRDefault="003D0FC3" w:rsidP="003D0FC3">
      <w:pPr>
        <w:numPr>
          <w:ilvl w:val="0"/>
          <w:numId w:val="5"/>
        </w:numPr>
        <w:spacing w:after="0"/>
      </w:pPr>
      <w:r w:rsidRPr="00100AF4">
        <w:t>określenie misji i celów wdrożenia, orientacji na procesy (cele i strategia organizacji z punktu widzenia realizowanych w niej lub zamierzonych do realizacji procesów),</w:t>
      </w:r>
    </w:p>
    <w:p w:rsidR="00700781" w:rsidRPr="00100AF4" w:rsidRDefault="003D0FC3" w:rsidP="003D0FC3">
      <w:pPr>
        <w:numPr>
          <w:ilvl w:val="0"/>
          <w:numId w:val="5"/>
        </w:numPr>
        <w:spacing w:after="0"/>
      </w:pPr>
      <w:r w:rsidRPr="00100AF4">
        <w:t>identyfikacja i wyodrębnienie procesów głównych w przedsiębiorstwie (analiza i diagnoza organizacji),</w:t>
      </w:r>
    </w:p>
    <w:p w:rsidR="00700781" w:rsidRPr="00100AF4" w:rsidRDefault="003D0FC3" w:rsidP="003D0FC3">
      <w:pPr>
        <w:numPr>
          <w:ilvl w:val="0"/>
          <w:numId w:val="5"/>
        </w:numPr>
        <w:spacing w:after="0"/>
      </w:pPr>
      <w:r w:rsidRPr="00100AF4">
        <w:t>mapowanie procesów głównych i ocena efektywności na wszystkich poziomach szczegółowości (analiza, diagnoza i prognoza funkcjonowania procesów głównych),</w:t>
      </w:r>
    </w:p>
    <w:p w:rsidR="00700781" w:rsidRPr="00100AF4" w:rsidRDefault="003D0FC3" w:rsidP="003D0FC3">
      <w:pPr>
        <w:numPr>
          <w:ilvl w:val="0"/>
          <w:numId w:val="5"/>
        </w:numPr>
        <w:spacing w:after="0"/>
      </w:pPr>
      <w:r w:rsidRPr="00100AF4">
        <w:t>ponowne zmapowanie procesów, przydzielenie zasobów, zorganizowanie zespołów procesowych - rzeczywiste wdrożenia (realizacja programu),</w:t>
      </w:r>
    </w:p>
    <w:p w:rsidR="00700781" w:rsidRPr="00100AF4" w:rsidRDefault="003D0FC3" w:rsidP="003D0FC3">
      <w:pPr>
        <w:numPr>
          <w:ilvl w:val="0"/>
          <w:numId w:val="5"/>
        </w:numPr>
        <w:spacing w:after="0"/>
      </w:pPr>
      <w:r w:rsidRPr="00100AF4">
        <w:t>wszystkie wymienione działania powinny podlegać stałemu nadzorowi z możliwością wprowadzenia zmian w dowolnej fazie (controlling – sprzężenie zwrotne)</w:t>
      </w:r>
      <w:r w:rsidR="00100AF4">
        <w:t>.</w:t>
      </w:r>
    </w:p>
    <w:p w:rsidR="00100AF4" w:rsidRDefault="00100AF4" w:rsidP="009110C4">
      <w:pPr>
        <w:spacing w:after="0"/>
      </w:pPr>
    </w:p>
    <w:p w:rsidR="00100AF4" w:rsidRPr="00100AF4" w:rsidRDefault="00100AF4" w:rsidP="00100AF4">
      <w:pPr>
        <w:spacing w:after="0"/>
        <w:rPr>
          <w:color w:val="FF0000"/>
        </w:rPr>
      </w:pPr>
      <w:r w:rsidRPr="00100AF4">
        <w:rPr>
          <w:b/>
          <w:bCs/>
          <w:color w:val="FF0000"/>
        </w:rPr>
        <w:lastRenderedPageBreak/>
        <w:t xml:space="preserve">4. Metodyka zarządzania procesowego według H.J. </w:t>
      </w:r>
      <w:proofErr w:type="spellStart"/>
      <w:r w:rsidRPr="00100AF4">
        <w:rPr>
          <w:b/>
          <w:bCs/>
          <w:color w:val="FF0000"/>
        </w:rPr>
        <w:t>Harringtona</w:t>
      </w:r>
      <w:proofErr w:type="spellEnd"/>
    </w:p>
    <w:p w:rsidR="00100AF4" w:rsidRPr="00100AF4" w:rsidRDefault="00100AF4" w:rsidP="00100AF4">
      <w:pPr>
        <w:spacing w:after="0"/>
      </w:pPr>
      <w:r w:rsidRPr="00100AF4">
        <w:rPr>
          <w:bCs/>
        </w:rPr>
        <w:t xml:space="preserve">H.J. </w:t>
      </w:r>
      <w:proofErr w:type="spellStart"/>
      <w:r w:rsidRPr="00100AF4">
        <w:rPr>
          <w:bCs/>
        </w:rPr>
        <w:t>Harrington</w:t>
      </w:r>
      <w:proofErr w:type="spellEnd"/>
      <w:r w:rsidRPr="00100AF4">
        <w:rPr>
          <w:bCs/>
        </w:rPr>
        <w:t xml:space="preserve"> w swojej propozycji metodyki zarządzania procesowego wyeksponował znaczenie jakości.</w:t>
      </w:r>
    </w:p>
    <w:p w:rsidR="00100AF4" w:rsidRPr="00100AF4" w:rsidRDefault="00100AF4" w:rsidP="00100AF4">
      <w:pPr>
        <w:spacing w:after="0"/>
      </w:pPr>
      <w:r w:rsidRPr="00100AF4">
        <w:rPr>
          <w:bCs/>
        </w:rPr>
        <w:t xml:space="preserve">Etapy postępowania w metodyce zarządzania procesowego wg H.J. </w:t>
      </w:r>
      <w:proofErr w:type="spellStart"/>
      <w:r w:rsidRPr="00100AF4">
        <w:rPr>
          <w:bCs/>
        </w:rPr>
        <w:t>Harringtona</w:t>
      </w:r>
      <w:proofErr w:type="spellEnd"/>
      <w:r w:rsidRPr="00100AF4">
        <w:rPr>
          <w:bCs/>
        </w:rPr>
        <w:t xml:space="preserve">: </w:t>
      </w:r>
    </w:p>
    <w:p w:rsidR="00700781" w:rsidRPr="00100AF4" w:rsidRDefault="003D0FC3" w:rsidP="003D0FC3">
      <w:pPr>
        <w:numPr>
          <w:ilvl w:val="0"/>
          <w:numId w:val="6"/>
        </w:numPr>
        <w:spacing w:after="0"/>
      </w:pPr>
      <w:r w:rsidRPr="00100AF4">
        <w:rPr>
          <w:bCs/>
        </w:rPr>
        <w:t>organizowanie dla jakości,</w:t>
      </w:r>
    </w:p>
    <w:p w:rsidR="00700781" w:rsidRPr="00100AF4" w:rsidRDefault="003D0FC3" w:rsidP="003D0FC3">
      <w:pPr>
        <w:numPr>
          <w:ilvl w:val="0"/>
          <w:numId w:val="6"/>
        </w:numPr>
        <w:spacing w:after="0"/>
      </w:pPr>
      <w:r w:rsidRPr="00100AF4">
        <w:rPr>
          <w:bCs/>
        </w:rPr>
        <w:t>zrozumienie procesu (istotą jest wniknięcie „do wnętrza" procesu, określenie jego funkcji oraz celów z punktu widzenia potrzeb klientów). Niezbędne jest również określenie reguł i zasad determinujących obecny kształt procesów. Ważne jest rozpoznanie formalnych instrukcji i przepisów, jak również zasad i reguł stosowanych w procesie,</w:t>
      </w:r>
    </w:p>
    <w:p w:rsidR="00700781" w:rsidRPr="00100AF4" w:rsidRDefault="003D0FC3" w:rsidP="003D0FC3">
      <w:pPr>
        <w:numPr>
          <w:ilvl w:val="0"/>
          <w:numId w:val="6"/>
        </w:numPr>
        <w:spacing w:after="0"/>
      </w:pPr>
      <w:r w:rsidRPr="00100AF4">
        <w:rPr>
          <w:bCs/>
        </w:rPr>
        <w:t>pomiar i kontrola wyników kończą ścieżkę implementacji (wdrożenia, przystosowania),</w:t>
      </w:r>
    </w:p>
    <w:p w:rsidR="00700781" w:rsidRPr="00100AF4" w:rsidRDefault="003D0FC3" w:rsidP="003D0FC3">
      <w:pPr>
        <w:numPr>
          <w:ilvl w:val="0"/>
          <w:numId w:val="6"/>
        </w:numPr>
        <w:spacing w:after="0"/>
      </w:pPr>
      <w:r w:rsidRPr="00100AF4">
        <w:rPr>
          <w:bCs/>
        </w:rPr>
        <w:t>ciągłe doskonalenie (postulat „domykający" metodykę zarządzania procesowego).</w:t>
      </w:r>
    </w:p>
    <w:p w:rsidR="00100AF4" w:rsidRDefault="00100AF4" w:rsidP="009110C4">
      <w:pPr>
        <w:spacing w:after="0"/>
      </w:pPr>
    </w:p>
    <w:p w:rsidR="002775D3" w:rsidRPr="002775D3" w:rsidRDefault="002775D3" w:rsidP="002775D3">
      <w:pPr>
        <w:spacing w:after="0"/>
        <w:rPr>
          <w:b/>
          <w:color w:val="FF0000"/>
        </w:rPr>
      </w:pPr>
      <w:r w:rsidRPr="002775D3">
        <w:rPr>
          <w:b/>
          <w:color w:val="FF0000"/>
        </w:rPr>
        <w:t xml:space="preserve">5. Metodyka zarządzania procesowego według M. Błońskiego i K. </w:t>
      </w:r>
      <w:proofErr w:type="spellStart"/>
      <w:r w:rsidRPr="002775D3">
        <w:rPr>
          <w:b/>
          <w:color w:val="FF0000"/>
        </w:rPr>
        <w:t>Kondradzkiego</w:t>
      </w:r>
      <w:proofErr w:type="spellEnd"/>
    </w:p>
    <w:p w:rsidR="002775D3" w:rsidRPr="002775D3" w:rsidRDefault="002775D3" w:rsidP="002775D3">
      <w:pPr>
        <w:spacing w:after="0"/>
      </w:pPr>
      <w:r w:rsidRPr="002775D3">
        <w:t xml:space="preserve">Metodykę zarządzania procesowego według M. Błońskiego i K. </w:t>
      </w:r>
      <w:proofErr w:type="spellStart"/>
      <w:r w:rsidRPr="002775D3">
        <w:t>Kondradzkiego</w:t>
      </w:r>
      <w:proofErr w:type="spellEnd"/>
      <w:r w:rsidRPr="002775D3">
        <w:t xml:space="preserve"> ilustruje  tabela 1.</w:t>
      </w:r>
    </w:p>
    <w:p w:rsidR="002775D3" w:rsidRPr="002775D3" w:rsidRDefault="002775D3" w:rsidP="002775D3">
      <w:pPr>
        <w:spacing w:after="0"/>
      </w:pPr>
    </w:p>
    <w:p w:rsidR="00100AF4" w:rsidRDefault="002775D3" w:rsidP="009110C4">
      <w:pPr>
        <w:spacing w:after="0"/>
      </w:pPr>
      <w:r>
        <w:rPr>
          <w:noProof/>
          <w:lang w:eastAsia="pl-PL"/>
        </w:rPr>
        <w:drawing>
          <wp:inline distT="0" distB="0" distL="0" distR="0" wp14:anchorId="09BAD3B3" wp14:editId="5F582F4D">
            <wp:extent cx="6526009" cy="3548529"/>
            <wp:effectExtent l="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31995" cy="3551784"/>
                    </a:xfrm>
                    <a:prstGeom prst="rect">
                      <a:avLst/>
                    </a:prstGeom>
                    <a:noFill/>
                  </pic:spPr>
                </pic:pic>
              </a:graphicData>
            </a:graphic>
          </wp:inline>
        </w:drawing>
      </w:r>
    </w:p>
    <w:p w:rsidR="002775D3" w:rsidRDefault="002775D3" w:rsidP="009110C4">
      <w:pPr>
        <w:spacing w:after="0"/>
      </w:pPr>
    </w:p>
    <w:p w:rsidR="002775D3" w:rsidRPr="002775D3" w:rsidRDefault="002775D3" w:rsidP="002775D3">
      <w:pPr>
        <w:spacing w:after="0"/>
        <w:rPr>
          <w:b/>
          <w:color w:val="FF0000"/>
        </w:rPr>
      </w:pPr>
      <w:r w:rsidRPr="002775D3">
        <w:rPr>
          <w:b/>
          <w:color w:val="FF0000"/>
        </w:rPr>
        <w:t>6. Metodyka zarządzania procesowego według J. Czekaja</w:t>
      </w:r>
    </w:p>
    <w:p w:rsidR="002775D3" w:rsidRPr="002775D3" w:rsidRDefault="002775D3" w:rsidP="002775D3">
      <w:pPr>
        <w:spacing w:after="0"/>
      </w:pPr>
      <w:r w:rsidRPr="002775D3">
        <w:t>Metodykę zarządzania procesowego według J. Czekaja ilustruje  tabela 2.</w:t>
      </w:r>
    </w:p>
    <w:p w:rsidR="00617AB3" w:rsidRDefault="00617AB3" w:rsidP="009110C4">
      <w:pPr>
        <w:spacing w:after="0"/>
      </w:pPr>
    </w:p>
    <w:tbl>
      <w:tblPr>
        <w:tblW w:w="10018" w:type="dxa"/>
        <w:tblCellMar>
          <w:left w:w="0" w:type="dxa"/>
          <w:right w:w="0" w:type="dxa"/>
        </w:tblCellMar>
        <w:tblLook w:val="0600" w:firstRow="0" w:lastRow="0" w:firstColumn="0" w:lastColumn="0" w:noHBand="1" w:noVBand="1"/>
      </w:tblPr>
      <w:tblGrid>
        <w:gridCol w:w="3159"/>
        <w:gridCol w:w="3486"/>
        <w:gridCol w:w="3373"/>
      </w:tblGrid>
      <w:tr w:rsidR="00617AB3" w:rsidRPr="00617AB3" w:rsidTr="00851ED1">
        <w:trPr>
          <w:trHeight w:val="598"/>
          <w:tblHeader/>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30" w:firstLine="12"/>
              <w:jc w:val="center"/>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Etapy metodyki zarządzania procesowego</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40"/>
              <w:jc w:val="center"/>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Podejmowane działania</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8"/>
              <w:jc w:val="center"/>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Techniki pomocnicze</w:t>
            </w:r>
          </w:p>
        </w:tc>
      </w:tr>
      <w:tr w:rsidR="00617AB3" w:rsidRPr="00617AB3" w:rsidTr="00851ED1">
        <w:trPr>
          <w:trHeight w:val="192"/>
          <w:tblHeader/>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line="248" w:lineRule="atLeast"/>
              <w:jc w:val="center"/>
              <w:textAlignment w:val="baseline"/>
              <w:rPr>
                <w:rFonts w:ascii="Arial" w:eastAsia="Times New Roman" w:hAnsi="Arial" w:cs="Arial"/>
                <w:lang w:eastAsia="pl-PL"/>
              </w:rPr>
            </w:pPr>
            <w:r w:rsidRPr="00617AB3">
              <w:rPr>
                <w:rFonts w:ascii="Calibri" w:eastAsia="Times New Roman" w:hAnsi="Calibri" w:cs="Times New Roman"/>
                <w:b/>
                <w:bCs/>
                <w:color w:val="000000"/>
                <w:kern w:val="24"/>
                <w:lang w:eastAsia="pl-PL"/>
              </w:rPr>
              <w:t>1</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line="248" w:lineRule="atLeast"/>
              <w:jc w:val="center"/>
              <w:textAlignment w:val="baseline"/>
              <w:rPr>
                <w:rFonts w:ascii="Arial" w:eastAsia="Times New Roman" w:hAnsi="Arial" w:cs="Arial"/>
                <w:lang w:eastAsia="pl-PL"/>
              </w:rPr>
            </w:pPr>
            <w:r w:rsidRPr="00617AB3">
              <w:rPr>
                <w:rFonts w:ascii="Calibri" w:eastAsia="Times New Roman" w:hAnsi="Calibri" w:cs="Times New Roman"/>
                <w:b/>
                <w:bCs/>
                <w:color w:val="000000"/>
                <w:kern w:val="24"/>
                <w:lang w:eastAsia="pl-PL"/>
              </w:rPr>
              <w:t>2</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line="248" w:lineRule="atLeast"/>
              <w:jc w:val="center"/>
              <w:textAlignment w:val="baseline"/>
              <w:rPr>
                <w:rFonts w:ascii="Arial" w:eastAsia="Times New Roman" w:hAnsi="Arial" w:cs="Arial"/>
                <w:lang w:eastAsia="pl-PL"/>
              </w:rPr>
            </w:pPr>
            <w:r w:rsidRPr="00617AB3">
              <w:rPr>
                <w:rFonts w:ascii="Calibri" w:eastAsia="Times New Roman" w:hAnsi="Calibri" w:cs="Times New Roman"/>
                <w:b/>
                <w:bCs/>
                <w:color w:val="000000"/>
                <w:kern w:val="24"/>
                <w:lang w:eastAsia="pl-PL"/>
              </w:rPr>
              <w:t>3</w:t>
            </w:r>
          </w:p>
        </w:tc>
      </w:tr>
      <w:tr w:rsidR="00617AB3" w:rsidRPr="00617AB3" w:rsidTr="00617AB3">
        <w:trPr>
          <w:trHeight w:val="1536"/>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42"/>
              <w:jc w:val="both"/>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1. Etap wstępny - identyfikacja potrzeb kluczowych partnerów organizacji</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firstLine="29"/>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Ustalenie kluczowych parametrów organizacji. Określenie determinantów funkcjonowania partnerów organizacji. Zdefiniowanie oczekiwań partnerów wobec organizacji i organizacji wobec partnerów.</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firstLine="29"/>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Metody prognostyczne, mierniki satysfakcji partnerów, badanie rynku, karty punktowe klientów.</w:t>
            </w:r>
          </w:p>
        </w:tc>
      </w:tr>
      <w:tr w:rsidR="00617AB3" w:rsidRPr="00617AB3" w:rsidTr="00617AB3">
        <w:trPr>
          <w:trHeight w:val="1536"/>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42"/>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lastRenderedPageBreak/>
              <w:t>2. Identyfikacja i klasyfikacja procesów realizowanych w organizacji</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firstLine="14"/>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Stworzenie listy procesów realizowanych w organizacji. Opisanie celów procesów. Identyfikowanie reguł i zasad determinujących obecny kształt procesów. Wskazanie właścicieli i adresatów procesów.</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firstLine="14"/>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Mapy procesów, mapy relacji, analiza kluczowych czynników sukcesu, analiza łańcucha wartości Portera, metoda ABC, model referencyjny zarządzania procesowego, klasyfikator procesów, diagramy SIPOC.</w:t>
            </w:r>
          </w:p>
        </w:tc>
      </w:tr>
      <w:tr w:rsidR="00617AB3" w:rsidRPr="00617AB3" w:rsidTr="00617AB3">
        <w:trPr>
          <w:trHeight w:val="1536"/>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42"/>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3. Ocena efektywności realizowanych procesów</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hanging="29"/>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Ocena satysfakcji klientów. Zdefiniowanie cech procesów na podstawie wymagań klientów. Wyłonienie procesów wymagających usprawnień. Wskazanie nowych procesów.</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 xml:space="preserve">Wykres kontrolny procesu, mierniki satysfakcji partnerów, analiza kosztów procesu, obserwacja i wywiady z partnerami, </w:t>
            </w:r>
            <w:proofErr w:type="spellStart"/>
            <w:r w:rsidRPr="00617AB3">
              <w:rPr>
                <w:rFonts w:ascii="Calibri" w:eastAsia="Times New Roman" w:hAnsi="Calibri" w:cs="Times New Roman"/>
                <w:color w:val="000000"/>
                <w:kern w:val="24"/>
                <w:lang w:eastAsia="pl-PL"/>
              </w:rPr>
              <w:t>benchmarking</w:t>
            </w:r>
            <w:proofErr w:type="spellEnd"/>
            <w:r w:rsidRPr="00617AB3">
              <w:rPr>
                <w:rFonts w:ascii="Calibri" w:eastAsia="Times New Roman" w:hAnsi="Calibri" w:cs="Times New Roman"/>
                <w:color w:val="000000"/>
                <w:kern w:val="24"/>
                <w:lang w:eastAsia="pl-PL"/>
              </w:rPr>
              <w:t xml:space="preserve">, diagram </w:t>
            </w:r>
            <w:proofErr w:type="spellStart"/>
            <w:r w:rsidRPr="00617AB3">
              <w:rPr>
                <w:rFonts w:ascii="Calibri" w:eastAsia="Times New Roman" w:hAnsi="Calibri" w:cs="Times New Roman"/>
                <w:color w:val="000000"/>
                <w:kern w:val="24"/>
                <w:lang w:eastAsia="pl-PL"/>
              </w:rPr>
              <w:t>Ishikawy</w:t>
            </w:r>
            <w:proofErr w:type="spellEnd"/>
            <w:r w:rsidRPr="00617AB3">
              <w:rPr>
                <w:rFonts w:ascii="Calibri" w:eastAsia="Times New Roman" w:hAnsi="Calibri" w:cs="Times New Roman"/>
                <w:color w:val="000000"/>
                <w:kern w:val="24"/>
                <w:lang w:eastAsia="pl-PL"/>
              </w:rPr>
              <w:t>, metoda ABC, karty kontrolne.</w:t>
            </w:r>
          </w:p>
        </w:tc>
      </w:tr>
      <w:tr w:rsidR="00617AB3" w:rsidRPr="00617AB3" w:rsidTr="00617AB3">
        <w:trPr>
          <w:trHeight w:val="1159"/>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42"/>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4</w:t>
            </w:r>
            <w:r>
              <w:rPr>
                <w:rFonts w:ascii="Calibri" w:eastAsia="Times New Roman" w:hAnsi="Calibri" w:cs="Times New Roman"/>
                <w:b/>
                <w:bCs/>
                <w:color w:val="0066CC"/>
                <w:kern w:val="24"/>
                <w:lang w:eastAsia="pl-PL"/>
              </w:rPr>
              <w:t>.</w:t>
            </w:r>
            <w:r w:rsidRPr="00617AB3">
              <w:rPr>
                <w:rFonts w:ascii="Calibri" w:eastAsia="Times New Roman" w:hAnsi="Calibri" w:cs="Times New Roman"/>
                <w:b/>
                <w:bCs/>
                <w:color w:val="0066CC"/>
                <w:kern w:val="24"/>
                <w:lang w:eastAsia="pl-PL"/>
              </w:rPr>
              <w:t xml:space="preserve"> Doskonalenie i projektowanie procesów oraz ich implementacja</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Zorganizowanie zespołów procesowych i przydzielenie zasobów. Ponowne „mapowanie" procesów organizacji.</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 xml:space="preserve">Metody heurystyczne, wykres Gantta, mapowanie, </w:t>
            </w:r>
            <w:proofErr w:type="spellStart"/>
            <w:r w:rsidRPr="00617AB3">
              <w:rPr>
                <w:rFonts w:ascii="Calibri" w:eastAsia="Times New Roman" w:hAnsi="Calibri" w:cs="Times New Roman"/>
                <w:i/>
                <w:iCs/>
                <w:color w:val="000000"/>
                <w:kern w:val="24"/>
                <w:lang w:eastAsia="pl-PL"/>
              </w:rPr>
              <w:t>flowcharting</w:t>
            </w:r>
            <w:proofErr w:type="spellEnd"/>
            <w:r w:rsidRPr="00617AB3">
              <w:rPr>
                <w:rFonts w:ascii="Calibri" w:eastAsia="Times New Roman" w:hAnsi="Calibri" w:cs="Times New Roman"/>
                <w:i/>
                <w:iCs/>
                <w:color w:val="000000"/>
                <w:kern w:val="24"/>
                <w:lang w:eastAsia="pl-PL"/>
              </w:rPr>
              <w:t xml:space="preserve">, </w:t>
            </w:r>
            <w:r w:rsidRPr="00617AB3">
              <w:rPr>
                <w:rFonts w:ascii="Calibri" w:eastAsia="Times New Roman" w:hAnsi="Calibri" w:cs="Times New Roman"/>
                <w:color w:val="000000"/>
                <w:kern w:val="24"/>
                <w:lang w:eastAsia="pl-PL"/>
              </w:rPr>
              <w:t xml:space="preserve">metody zapobiegania błędom (np. </w:t>
            </w:r>
            <w:proofErr w:type="spellStart"/>
            <w:r w:rsidRPr="00617AB3">
              <w:rPr>
                <w:rFonts w:ascii="Calibri" w:eastAsia="Times New Roman" w:hAnsi="Calibri" w:cs="Times New Roman"/>
                <w:color w:val="000000"/>
                <w:kern w:val="24"/>
                <w:lang w:eastAsia="pl-PL"/>
              </w:rPr>
              <w:t>Poka-Yoke</w:t>
            </w:r>
            <w:proofErr w:type="spellEnd"/>
            <w:r w:rsidRPr="00617AB3">
              <w:rPr>
                <w:rFonts w:ascii="Calibri" w:eastAsia="Times New Roman" w:hAnsi="Calibri" w:cs="Times New Roman"/>
                <w:color w:val="000000"/>
                <w:kern w:val="24"/>
                <w:lang w:eastAsia="pl-PL"/>
              </w:rPr>
              <w:t>).</w:t>
            </w:r>
          </w:p>
        </w:tc>
      </w:tr>
      <w:tr w:rsidR="00617AB3" w:rsidRPr="00617AB3" w:rsidTr="00617AB3">
        <w:trPr>
          <w:trHeight w:val="1655"/>
        </w:trPr>
        <w:tc>
          <w:tcPr>
            <w:tcW w:w="3159"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ind w:left="142"/>
              <w:textAlignment w:val="baseline"/>
              <w:rPr>
                <w:rFonts w:ascii="Arial" w:eastAsia="Times New Roman" w:hAnsi="Arial" w:cs="Arial"/>
                <w:lang w:eastAsia="pl-PL"/>
              </w:rPr>
            </w:pPr>
            <w:r w:rsidRPr="00617AB3">
              <w:rPr>
                <w:rFonts w:ascii="Calibri" w:eastAsia="Times New Roman" w:hAnsi="Calibri" w:cs="Times New Roman"/>
                <w:b/>
                <w:bCs/>
                <w:color w:val="0066CC"/>
                <w:kern w:val="24"/>
                <w:lang w:eastAsia="pl-PL"/>
              </w:rPr>
              <w:t>5. Pomiar i kontrola skutków wprowadzonych zmian w procesach</w:t>
            </w:r>
          </w:p>
        </w:tc>
        <w:tc>
          <w:tcPr>
            <w:tcW w:w="3486"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Badanie poziomu zaspokojenia potrzeb partnerów. Porównanie odniesionych korzyści z kosztami zmian procesów. Wdrożenie programu ciągłej oceny realizowanych procesów.</w:t>
            </w:r>
          </w:p>
        </w:tc>
        <w:tc>
          <w:tcPr>
            <w:tcW w:w="3373" w:type="dxa"/>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617AB3" w:rsidRPr="00617AB3" w:rsidRDefault="00617AB3" w:rsidP="00617AB3">
            <w:pPr>
              <w:spacing w:after="0"/>
              <w:textAlignment w:val="baseline"/>
              <w:rPr>
                <w:rFonts w:ascii="Arial" w:eastAsia="Times New Roman" w:hAnsi="Arial" w:cs="Arial"/>
                <w:lang w:eastAsia="pl-PL"/>
              </w:rPr>
            </w:pPr>
            <w:r w:rsidRPr="00617AB3">
              <w:rPr>
                <w:rFonts w:ascii="Calibri" w:eastAsia="Times New Roman" w:hAnsi="Calibri" w:cs="Times New Roman"/>
                <w:color w:val="000000"/>
                <w:kern w:val="24"/>
                <w:lang w:eastAsia="pl-PL"/>
              </w:rPr>
              <w:t>Mierniki satysfakcji partnerów, analiza kosztów procesu.</w:t>
            </w:r>
          </w:p>
        </w:tc>
      </w:tr>
    </w:tbl>
    <w:p w:rsidR="00617AB3" w:rsidRDefault="00617AB3" w:rsidP="009110C4">
      <w:pPr>
        <w:spacing w:after="0"/>
      </w:pPr>
    </w:p>
    <w:p w:rsidR="00353B77" w:rsidRPr="00353B77" w:rsidRDefault="00353B77" w:rsidP="00353B77">
      <w:pPr>
        <w:spacing w:after="0"/>
        <w:rPr>
          <w:b/>
          <w:u w:val="single"/>
        </w:rPr>
      </w:pPr>
      <w:r w:rsidRPr="00353B77">
        <w:rPr>
          <w:b/>
          <w:u w:val="single"/>
        </w:rPr>
        <w:t>Metodyka wdrażania zarządzania procesowego powinna opierać się na następujących zasadach:</w:t>
      </w:r>
    </w:p>
    <w:p w:rsidR="00353B77" w:rsidRPr="00353B77" w:rsidRDefault="00353B77" w:rsidP="00353B77">
      <w:pPr>
        <w:spacing w:after="0"/>
      </w:pPr>
      <w:r w:rsidRPr="00353B77">
        <w:t>1. zaczynać się od sformułowania strategii,</w:t>
      </w:r>
    </w:p>
    <w:p w:rsidR="00353B77" w:rsidRPr="00353B77" w:rsidRDefault="00353B77" w:rsidP="00353B77">
      <w:pPr>
        <w:spacing w:after="0"/>
      </w:pPr>
      <w:r w:rsidRPr="00353B77">
        <w:t>2. koncentrować się na procesach,</w:t>
      </w:r>
    </w:p>
    <w:p w:rsidR="00353B77" w:rsidRPr="00353B77" w:rsidRDefault="00353B77" w:rsidP="00353B77">
      <w:pPr>
        <w:spacing w:after="0"/>
      </w:pPr>
      <w:r w:rsidRPr="00353B77">
        <w:t>3. powiązać strategię z procesami,</w:t>
      </w:r>
    </w:p>
    <w:p w:rsidR="00353B77" w:rsidRPr="00353B77" w:rsidRDefault="00353B77" w:rsidP="00353B77">
      <w:pPr>
        <w:spacing w:after="0"/>
      </w:pPr>
      <w:r w:rsidRPr="00353B77">
        <w:t>4. analizować poziom satysfakcji klientów,</w:t>
      </w:r>
    </w:p>
    <w:p w:rsidR="00353B77" w:rsidRPr="00353B77" w:rsidRDefault="00353B77" w:rsidP="00353B77">
      <w:pPr>
        <w:spacing w:after="0"/>
      </w:pPr>
      <w:r w:rsidRPr="00353B77">
        <w:t>5. integrować procesy i ich przebieg z systemami informatycznymi.</w:t>
      </w:r>
    </w:p>
    <w:p w:rsidR="00353B77" w:rsidRDefault="00353B77" w:rsidP="009110C4">
      <w:pPr>
        <w:spacing w:after="0"/>
      </w:pPr>
    </w:p>
    <w:p w:rsidR="00353B77" w:rsidRPr="00353B77" w:rsidRDefault="00353B77" w:rsidP="00353B77">
      <w:pPr>
        <w:spacing w:after="0"/>
      </w:pPr>
      <w:r w:rsidRPr="00353B77">
        <w:rPr>
          <w:b/>
          <w:bCs/>
        </w:rPr>
        <w:t>O skuteczności wprowadzania metodyki zarządzania procesowego do praktyki gospodarczej decyduje stosowanie następujących zasad:</w:t>
      </w:r>
    </w:p>
    <w:p w:rsidR="00700781" w:rsidRPr="00353B77" w:rsidRDefault="003D0FC3" w:rsidP="00353B77">
      <w:pPr>
        <w:spacing w:after="0"/>
      </w:pPr>
      <w:r w:rsidRPr="00353B77">
        <w:rPr>
          <w:bCs/>
        </w:rPr>
        <w:t>1)</w:t>
      </w:r>
      <w:r w:rsidRPr="00353B77">
        <w:rPr>
          <w:bCs/>
        </w:rPr>
        <w:tab/>
        <w:t>powszechność (</w:t>
      </w:r>
      <w:proofErr w:type="spellStart"/>
      <w:r w:rsidRPr="00353B77">
        <w:rPr>
          <w:bCs/>
          <w:i/>
          <w:iCs/>
        </w:rPr>
        <w:t>pervasiveness</w:t>
      </w:r>
      <w:proofErr w:type="spellEnd"/>
      <w:r w:rsidRPr="00353B77">
        <w:rPr>
          <w:bCs/>
        </w:rPr>
        <w:t>), co oznacza konieczność zrozumienia i wprowadzenia w życie zasad i założeń zarządzania procesowego w całej organizacji;</w:t>
      </w:r>
    </w:p>
    <w:p w:rsidR="00700781" w:rsidRPr="00353B77" w:rsidRDefault="003D0FC3" w:rsidP="00353B77">
      <w:pPr>
        <w:spacing w:after="0"/>
      </w:pPr>
      <w:r w:rsidRPr="00353B77">
        <w:rPr>
          <w:bCs/>
        </w:rPr>
        <w:t>2)</w:t>
      </w:r>
      <w:r w:rsidRPr="00353B77">
        <w:rPr>
          <w:bCs/>
        </w:rPr>
        <w:tab/>
        <w:t>własność (</w:t>
      </w:r>
      <w:proofErr w:type="spellStart"/>
      <w:r w:rsidRPr="00353B77">
        <w:rPr>
          <w:bCs/>
          <w:i/>
          <w:iCs/>
        </w:rPr>
        <w:t>ownership</w:t>
      </w:r>
      <w:proofErr w:type="spellEnd"/>
      <w:r w:rsidRPr="00353B77">
        <w:rPr>
          <w:bCs/>
        </w:rPr>
        <w:t>), co oznacza, że wszystkie procesy powinny mieć jasno określonego właściciela kierującego zespołem procesowym, odpowiedzialnego za przegląd ciągłego doskonalenia procesu;</w:t>
      </w:r>
    </w:p>
    <w:p w:rsidR="00700781" w:rsidRPr="00353B77" w:rsidRDefault="003D0FC3" w:rsidP="00353B77">
      <w:pPr>
        <w:spacing w:after="0"/>
      </w:pPr>
      <w:r w:rsidRPr="00353B77">
        <w:rPr>
          <w:bCs/>
        </w:rPr>
        <w:t>3)</w:t>
      </w:r>
      <w:r w:rsidRPr="00353B77">
        <w:rPr>
          <w:bCs/>
        </w:rPr>
        <w:tab/>
        <w:t>dokumentacja (</w:t>
      </w:r>
      <w:proofErr w:type="spellStart"/>
      <w:r w:rsidRPr="00353B77">
        <w:rPr>
          <w:bCs/>
          <w:i/>
          <w:iCs/>
        </w:rPr>
        <w:t>documentation</w:t>
      </w:r>
      <w:proofErr w:type="spellEnd"/>
      <w:r w:rsidRPr="00353B77">
        <w:rPr>
          <w:bCs/>
        </w:rPr>
        <w:t>), co oznacza konieczność zdefiniowania standardów dokumentów (tj. wewnętrzne miary procesów, sposoby obiegu dokumentów i przepływu informacji), które powinny spełniać oczekiwania uczestników procesów. Wszystkie elementy metodyki powinny zostać opisane w sposób kompletny, szczegółowy, jednoznaczny w postaci tzw. podręcznika zarządzania procesowego (</w:t>
      </w:r>
      <w:proofErr w:type="spellStart"/>
      <w:r w:rsidRPr="00353B77">
        <w:rPr>
          <w:bCs/>
          <w:i/>
          <w:iCs/>
        </w:rPr>
        <w:t>Process</w:t>
      </w:r>
      <w:proofErr w:type="spellEnd"/>
      <w:r w:rsidRPr="00353B77">
        <w:rPr>
          <w:bCs/>
          <w:i/>
          <w:iCs/>
        </w:rPr>
        <w:t xml:space="preserve"> </w:t>
      </w:r>
      <w:proofErr w:type="spellStart"/>
      <w:r w:rsidRPr="00353B77">
        <w:rPr>
          <w:bCs/>
          <w:i/>
          <w:iCs/>
        </w:rPr>
        <w:t>Handbook</w:t>
      </w:r>
      <w:proofErr w:type="spellEnd"/>
      <w:r w:rsidRPr="00353B77">
        <w:rPr>
          <w:bCs/>
          <w:i/>
          <w:iCs/>
        </w:rPr>
        <w:t xml:space="preserve"> Manual </w:t>
      </w:r>
      <w:r w:rsidRPr="00353B77">
        <w:rPr>
          <w:bCs/>
        </w:rPr>
        <w:t>- będącego odpowiednikiem regulaminu organizacyjnego w zarządzaniu strukturalnym), składającego się z następujących części:</w:t>
      </w:r>
    </w:p>
    <w:p w:rsidR="00700781" w:rsidRPr="00353B77" w:rsidRDefault="003D0FC3" w:rsidP="00A43BC0">
      <w:pPr>
        <w:spacing w:after="0"/>
        <w:ind w:left="284" w:hanging="284"/>
      </w:pPr>
      <w:r w:rsidRPr="00353B77">
        <w:rPr>
          <w:bCs/>
        </w:rPr>
        <w:t>-</w:t>
      </w:r>
      <w:r w:rsidRPr="00353B77">
        <w:rPr>
          <w:bCs/>
        </w:rPr>
        <w:tab/>
        <w:t>podstawy metodyczne zarządzania procesowego - pojęcia i ogólne zasady,</w:t>
      </w:r>
    </w:p>
    <w:p w:rsidR="00700781" w:rsidRPr="00353B77" w:rsidRDefault="003D0FC3" w:rsidP="00A43BC0">
      <w:pPr>
        <w:spacing w:after="0"/>
        <w:ind w:left="284" w:hanging="284"/>
      </w:pPr>
      <w:r w:rsidRPr="00353B77">
        <w:rPr>
          <w:bCs/>
        </w:rPr>
        <w:t>-</w:t>
      </w:r>
      <w:r w:rsidRPr="00353B77">
        <w:rPr>
          <w:bCs/>
        </w:rPr>
        <w:tab/>
        <w:t>organizacja prac związanych z zarządzaniem procesowym,</w:t>
      </w:r>
    </w:p>
    <w:p w:rsidR="00700781" w:rsidRPr="00353B77" w:rsidRDefault="003D0FC3" w:rsidP="00A43BC0">
      <w:pPr>
        <w:spacing w:after="0"/>
        <w:ind w:left="284" w:hanging="284"/>
      </w:pPr>
      <w:r w:rsidRPr="00353B77">
        <w:rPr>
          <w:bCs/>
        </w:rPr>
        <w:t>-</w:t>
      </w:r>
      <w:r w:rsidRPr="00353B77">
        <w:rPr>
          <w:bCs/>
        </w:rPr>
        <w:tab/>
        <w:t>projektowanie procesu,</w:t>
      </w:r>
    </w:p>
    <w:p w:rsidR="00700781" w:rsidRPr="00353B77" w:rsidRDefault="003D0FC3" w:rsidP="00A43BC0">
      <w:pPr>
        <w:spacing w:after="0"/>
        <w:ind w:left="284" w:hanging="284"/>
      </w:pPr>
      <w:r w:rsidRPr="00353B77">
        <w:rPr>
          <w:bCs/>
        </w:rPr>
        <w:lastRenderedPageBreak/>
        <w:t>-</w:t>
      </w:r>
      <w:r w:rsidRPr="00353B77">
        <w:rPr>
          <w:bCs/>
        </w:rPr>
        <w:tab/>
        <w:t>wdrażanie procesu,</w:t>
      </w:r>
    </w:p>
    <w:p w:rsidR="00700781" w:rsidRPr="00353B77" w:rsidRDefault="003D0FC3" w:rsidP="00A43BC0">
      <w:pPr>
        <w:spacing w:after="0"/>
        <w:ind w:left="284" w:hanging="284"/>
      </w:pPr>
      <w:r w:rsidRPr="00353B77">
        <w:rPr>
          <w:bCs/>
        </w:rPr>
        <w:t>-</w:t>
      </w:r>
      <w:r w:rsidRPr="00353B77">
        <w:rPr>
          <w:bCs/>
        </w:rPr>
        <w:tab/>
        <w:t>nadzór nad realizacją procesu,</w:t>
      </w:r>
    </w:p>
    <w:p w:rsidR="00700781" w:rsidRPr="00353B77" w:rsidRDefault="003D0FC3" w:rsidP="00A43BC0">
      <w:pPr>
        <w:spacing w:after="0"/>
        <w:ind w:left="284" w:hanging="284"/>
      </w:pPr>
      <w:r w:rsidRPr="00353B77">
        <w:rPr>
          <w:bCs/>
        </w:rPr>
        <w:t>-</w:t>
      </w:r>
      <w:r w:rsidRPr="00353B77">
        <w:rPr>
          <w:bCs/>
        </w:rPr>
        <w:tab/>
        <w:t>zalecone metody i techniki zarządzania procesowego;</w:t>
      </w:r>
    </w:p>
    <w:p w:rsidR="00700781" w:rsidRPr="00353B77" w:rsidRDefault="003D0FC3" w:rsidP="00353B77">
      <w:pPr>
        <w:spacing w:after="0"/>
      </w:pPr>
      <w:r w:rsidRPr="00353B77">
        <w:rPr>
          <w:bCs/>
        </w:rPr>
        <w:t>4)</w:t>
      </w:r>
      <w:r w:rsidRPr="00353B77">
        <w:rPr>
          <w:bCs/>
        </w:rPr>
        <w:tab/>
        <w:t>pomiar (</w:t>
      </w:r>
      <w:proofErr w:type="spellStart"/>
      <w:r w:rsidRPr="00353B77">
        <w:rPr>
          <w:bCs/>
          <w:i/>
          <w:iCs/>
        </w:rPr>
        <w:t>measurement</w:t>
      </w:r>
      <w:proofErr w:type="spellEnd"/>
      <w:r w:rsidRPr="00353B77">
        <w:rPr>
          <w:bCs/>
        </w:rPr>
        <w:t>), co oznacza konieczność oceniania procesu za pomocą miar sklasyfikowanych w kategorie jakości, kosztu i czasu,</w:t>
      </w:r>
    </w:p>
    <w:p w:rsidR="00353B77" w:rsidRDefault="00353B77" w:rsidP="00353B77">
      <w:pPr>
        <w:spacing w:after="0"/>
        <w:rPr>
          <w:bCs/>
        </w:rPr>
      </w:pPr>
      <w:r w:rsidRPr="00353B77">
        <w:rPr>
          <w:bCs/>
        </w:rPr>
        <w:t>5)</w:t>
      </w:r>
      <w:r w:rsidRPr="00353B77">
        <w:rPr>
          <w:bCs/>
        </w:rPr>
        <w:tab/>
        <w:t>przegląd (</w:t>
      </w:r>
      <w:proofErr w:type="spellStart"/>
      <w:r w:rsidRPr="00353B77">
        <w:rPr>
          <w:bCs/>
          <w:i/>
          <w:iCs/>
        </w:rPr>
        <w:t>inspection</w:t>
      </w:r>
      <w:proofErr w:type="spellEnd"/>
      <w:r w:rsidRPr="00353B77">
        <w:rPr>
          <w:bCs/>
        </w:rPr>
        <w:t>), co oznacza obarczenie właściciela procesu odpowiedzialnością za monitorowanie działalności, identyfikowanie luk w realizacji procesu oraz ich likwidowanie</w:t>
      </w:r>
      <w:r w:rsidR="00E877F6">
        <w:rPr>
          <w:bCs/>
        </w:rPr>
        <w:t>.</w:t>
      </w:r>
    </w:p>
    <w:p w:rsidR="00E877F6" w:rsidRPr="00A41A77" w:rsidRDefault="00E877F6" w:rsidP="00353B77">
      <w:pPr>
        <w:spacing w:after="0"/>
        <w:rPr>
          <w:bCs/>
          <w:sz w:val="28"/>
        </w:rPr>
      </w:pPr>
    </w:p>
    <w:p w:rsidR="00E877F6" w:rsidRPr="00E877F6" w:rsidRDefault="00E877F6" w:rsidP="00E877F6">
      <w:pPr>
        <w:spacing w:after="0"/>
        <w:rPr>
          <w:b/>
          <w:color w:val="FF0000"/>
          <w:sz w:val="28"/>
        </w:rPr>
      </w:pPr>
      <w:r w:rsidRPr="00E877F6">
        <w:rPr>
          <w:b/>
          <w:color w:val="FF0000"/>
          <w:sz w:val="28"/>
        </w:rPr>
        <w:t>W. 6. Struktura zarządzania procesami. Projektowanie procesów w organizacji</w:t>
      </w:r>
    </w:p>
    <w:p w:rsidR="00EC0649" w:rsidRPr="00EC0649" w:rsidRDefault="00EC0649" w:rsidP="00EC0649">
      <w:pPr>
        <w:spacing w:after="0"/>
        <w:rPr>
          <w:color w:val="FF0000"/>
          <w:u w:val="single"/>
        </w:rPr>
      </w:pPr>
      <w:r w:rsidRPr="00EC0649">
        <w:rPr>
          <w:b/>
          <w:bCs/>
          <w:color w:val="FF0000"/>
          <w:u w:val="single"/>
        </w:rPr>
        <w:t>1. Struktura zarządzania procesami</w:t>
      </w:r>
    </w:p>
    <w:p w:rsidR="00700781" w:rsidRPr="00EC55B5" w:rsidRDefault="003D0FC3" w:rsidP="00486594">
      <w:pPr>
        <w:spacing w:after="0"/>
        <w:jc w:val="both"/>
      </w:pPr>
      <w:r w:rsidRPr="00EC55B5">
        <w:rPr>
          <w:bCs/>
        </w:rPr>
        <w:t xml:space="preserve">Wprowadzenie procesowej struktury firmy nie likwiduje hierarchicznego podziału firmy na zespoły różnych szczebli, które są konieczne dla zapewnienia właściwego gospodarowania potencjałem kadrowym firmy. </w:t>
      </w:r>
    </w:p>
    <w:p w:rsidR="00700781" w:rsidRPr="00EC55B5" w:rsidRDefault="003D0FC3" w:rsidP="00486594">
      <w:pPr>
        <w:spacing w:after="0"/>
        <w:jc w:val="both"/>
      </w:pPr>
      <w:r w:rsidRPr="00381C8A">
        <w:rPr>
          <w:b/>
          <w:bCs/>
        </w:rPr>
        <w:t>Hierarchia zarządzania procesami</w:t>
      </w:r>
      <w:r w:rsidRPr="00EC55B5">
        <w:rPr>
          <w:bCs/>
        </w:rPr>
        <w:t xml:space="preserve"> powinna mieć swoją wewnętrzną strukturę. Obejmuje ona zazwyczaj </w:t>
      </w:r>
      <w:r w:rsidRPr="00381C8A">
        <w:rPr>
          <w:b/>
          <w:bCs/>
        </w:rPr>
        <w:t>4</w:t>
      </w:r>
      <w:r w:rsidR="00381C8A">
        <w:rPr>
          <w:b/>
          <w:bCs/>
        </w:rPr>
        <w:t> </w:t>
      </w:r>
      <w:r w:rsidRPr="00381C8A">
        <w:rPr>
          <w:b/>
          <w:bCs/>
        </w:rPr>
        <w:t xml:space="preserve">szczeble zarządzania, </w:t>
      </w:r>
      <w:r w:rsidRPr="00EC55B5">
        <w:rPr>
          <w:bCs/>
        </w:rPr>
        <w:t>którym przyporządkowane zostały funkcje/stanowiska:</w:t>
      </w:r>
    </w:p>
    <w:p w:rsidR="00700781" w:rsidRPr="00740EA7" w:rsidRDefault="003D0FC3" w:rsidP="003D0FC3">
      <w:pPr>
        <w:numPr>
          <w:ilvl w:val="0"/>
          <w:numId w:val="7"/>
        </w:numPr>
        <w:spacing w:after="0"/>
        <w:jc w:val="both"/>
        <w:rPr>
          <w:b/>
          <w:color w:val="0070C0"/>
        </w:rPr>
      </w:pPr>
      <w:r w:rsidRPr="00740EA7">
        <w:rPr>
          <w:b/>
          <w:bCs/>
          <w:color w:val="0070C0"/>
        </w:rPr>
        <w:t>Właściciela procesu,</w:t>
      </w:r>
    </w:p>
    <w:p w:rsidR="00700781" w:rsidRPr="00740EA7" w:rsidRDefault="003D0FC3" w:rsidP="003D0FC3">
      <w:pPr>
        <w:numPr>
          <w:ilvl w:val="0"/>
          <w:numId w:val="7"/>
        </w:numPr>
        <w:spacing w:after="0"/>
        <w:jc w:val="both"/>
        <w:rPr>
          <w:b/>
          <w:color w:val="0070C0"/>
        </w:rPr>
      </w:pPr>
      <w:r w:rsidRPr="00740EA7">
        <w:rPr>
          <w:b/>
          <w:bCs/>
          <w:color w:val="0070C0"/>
        </w:rPr>
        <w:t>Kierownika zespołu procesowego (lidera procesu),</w:t>
      </w:r>
    </w:p>
    <w:p w:rsidR="00700781" w:rsidRPr="00740EA7" w:rsidRDefault="003D0FC3" w:rsidP="003D0FC3">
      <w:pPr>
        <w:numPr>
          <w:ilvl w:val="0"/>
          <w:numId w:val="7"/>
        </w:numPr>
        <w:spacing w:after="0"/>
        <w:jc w:val="both"/>
        <w:rPr>
          <w:b/>
          <w:color w:val="0070C0"/>
        </w:rPr>
      </w:pPr>
      <w:r w:rsidRPr="00740EA7">
        <w:rPr>
          <w:b/>
          <w:bCs/>
          <w:color w:val="0070C0"/>
        </w:rPr>
        <w:t>Kierownika zespołu obsługującego podprocesy,</w:t>
      </w:r>
    </w:p>
    <w:p w:rsidR="00700781" w:rsidRPr="00740EA7" w:rsidRDefault="003D0FC3" w:rsidP="003D0FC3">
      <w:pPr>
        <w:numPr>
          <w:ilvl w:val="0"/>
          <w:numId w:val="7"/>
        </w:numPr>
        <w:spacing w:after="0"/>
        <w:jc w:val="both"/>
        <w:rPr>
          <w:b/>
          <w:color w:val="0070C0"/>
        </w:rPr>
      </w:pPr>
      <w:r w:rsidRPr="00740EA7">
        <w:rPr>
          <w:b/>
          <w:bCs/>
          <w:color w:val="0070C0"/>
        </w:rPr>
        <w:t>Dyżurnego zespołów.</w:t>
      </w:r>
    </w:p>
    <w:p w:rsidR="00EC0649" w:rsidRPr="00EC55B5" w:rsidRDefault="00EC0649" w:rsidP="00486594">
      <w:pPr>
        <w:tabs>
          <w:tab w:val="center" w:pos="5102"/>
        </w:tabs>
        <w:spacing w:after="0"/>
        <w:jc w:val="both"/>
      </w:pPr>
      <w:r w:rsidRPr="00EC55B5">
        <w:rPr>
          <w:bCs/>
        </w:rPr>
        <w:t>Identyfikacja procesów wiąże się zatem z koniecznością wyznaczenia osób odpowiedzialnych za nie.</w:t>
      </w:r>
    </w:p>
    <w:p w:rsidR="00A41A77" w:rsidRDefault="00A41A77" w:rsidP="00486594">
      <w:pPr>
        <w:spacing w:after="0"/>
        <w:jc w:val="both"/>
        <w:rPr>
          <w:b/>
          <w:bCs/>
          <w:u w:val="single"/>
        </w:rPr>
      </w:pPr>
    </w:p>
    <w:p w:rsidR="007D119C" w:rsidRPr="00740EA7" w:rsidRDefault="007D119C" w:rsidP="00486594">
      <w:pPr>
        <w:spacing w:after="0"/>
        <w:jc w:val="both"/>
        <w:rPr>
          <w:b/>
          <w:color w:val="0070C0"/>
        </w:rPr>
      </w:pPr>
      <w:r w:rsidRPr="00740EA7">
        <w:rPr>
          <w:b/>
          <w:bCs/>
          <w:color w:val="0070C0"/>
          <w:u w:val="single"/>
        </w:rPr>
        <w:t>Właściciel procesu</w:t>
      </w:r>
    </w:p>
    <w:p w:rsidR="00700781" w:rsidRPr="00EC55B5" w:rsidRDefault="007D119C" w:rsidP="003D0FC3">
      <w:pPr>
        <w:numPr>
          <w:ilvl w:val="0"/>
          <w:numId w:val="8"/>
        </w:numPr>
        <w:tabs>
          <w:tab w:val="clear" w:pos="720"/>
          <w:tab w:val="num" w:pos="284"/>
        </w:tabs>
        <w:spacing w:after="0"/>
        <w:ind w:left="284" w:hanging="284"/>
        <w:jc w:val="both"/>
      </w:pPr>
      <w:r w:rsidRPr="00EC55B5">
        <w:rPr>
          <w:b/>
          <w:bCs/>
        </w:rPr>
        <w:t>Właściciel procesu</w:t>
      </w:r>
      <w:r w:rsidRPr="00EC55B5">
        <w:rPr>
          <w:bCs/>
        </w:rPr>
        <w:t xml:space="preserve"> </w:t>
      </w:r>
      <w:r w:rsidR="003D0FC3" w:rsidRPr="00EC55B5">
        <w:rPr>
          <w:bCs/>
        </w:rPr>
        <w:t xml:space="preserve">to osoba, która odpowiada za efekty całości procesu, w związku z czym posiada stosowne uprawnienia do koordynowania jego realizacji. </w:t>
      </w:r>
    </w:p>
    <w:p w:rsidR="00700781" w:rsidRPr="00EC55B5" w:rsidRDefault="003D0FC3" w:rsidP="003D0FC3">
      <w:pPr>
        <w:numPr>
          <w:ilvl w:val="0"/>
          <w:numId w:val="8"/>
        </w:numPr>
        <w:tabs>
          <w:tab w:val="clear" w:pos="720"/>
          <w:tab w:val="num" w:pos="284"/>
        </w:tabs>
        <w:spacing w:after="0"/>
        <w:ind w:left="284" w:hanging="284"/>
        <w:jc w:val="both"/>
      </w:pPr>
      <w:r w:rsidRPr="00EC55B5">
        <w:rPr>
          <w:bCs/>
        </w:rPr>
        <w:t xml:space="preserve">Właściciel procesu dysponuje wiedzą o całokształcie procesu, potrafi zaprojektować jego przebieg oraz ma stosowne uprawnienia do wprowadzania zmian, ponosi też odpowiedzialność operacyjną za funkcjonowanie nadzorowanego obszaru, tzn. ma prawo do powoływania kierowników zespołów ds. realizacji procesów i monitorowania efektów ich działania. </w:t>
      </w:r>
    </w:p>
    <w:p w:rsidR="007D119C" w:rsidRPr="00A43BC0" w:rsidRDefault="003D0FC3" w:rsidP="003D0FC3">
      <w:pPr>
        <w:numPr>
          <w:ilvl w:val="0"/>
          <w:numId w:val="8"/>
        </w:numPr>
        <w:tabs>
          <w:tab w:val="clear" w:pos="720"/>
          <w:tab w:val="num" w:pos="284"/>
        </w:tabs>
        <w:spacing w:after="0"/>
        <w:ind w:left="284" w:hanging="284"/>
        <w:jc w:val="both"/>
        <w:rPr>
          <w:b/>
          <w:u w:val="single"/>
        </w:rPr>
      </w:pPr>
      <w:r w:rsidRPr="00A43BC0">
        <w:rPr>
          <w:b/>
          <w:bCs/>
          <w:u w:val="single"/>
        </w:rPr>
        <w:t xml:space="preserve">Na właściciela </w:t>
      </w:r>
      <w:r w:rsidR="007D119C" w:rsidRPr="00A43BC0">
        <w:rPr>
          <w:b/>
          <w:bCs/>
          <w:u w:val="single"/>
        </w:rPr>
        <w:t>pojedynczego procesu jest wyznaczana jedna osoba. Jednakże ta sama osoba może być jednocześnie właścicielem kilku procesów</w:t>
      </w:r>
      <w:r w:rsidR="00EA2175">
        <w:rPr>
          <w:b/>
          <w:bCs/>
          <w:u w:val="single"/>
        </w:rPr>
        <w:t xml:space="preserve"> (trzech, a maksymalnie czterech)</w:t>
      </w:r>
      <w:r w:rsidR="007D119C" w:rsidRPr="00A43BC0">
        <w:rPr>
          <w:b/>
          <w:bCs/>
          <w:u w:val="single"/>
        </w:rPr>
        <w:t>.</w:t>
      </w:r>
    </w:p>
    <w:p w:rsidR="00700781" w:rsidRPr="0007196E" w:rsidRDefault="003D0FC3" w:rsidP="003D0FC3">
      <w:pPr>
        <w:numPr>
          <w:ilvl w:val="0"/>
          <w:numId w:val="8"/>
        </w:numPr>
        <w:tabs>
          <w:tab w:val="clear" w:pos="720"/>
          <w:tab w:val="num" w:pos="284"/>
        </w:tabs>
        <w:spacing w:after="0"/>
        <w:ind w:left="284" w:hanging="284"/>
        <w:jc w:val="both"/>
      </w:pPr>
      <w:r w:rsidRPr="0007196E">
        <w:rPr>
          <w:bCs/>
        </w:rPr>
        <w:t xml:space="preserve">Właściciel procesu motywuje, instruuje, inspiruje oraz służy radą swojemu zespołowi. Występuje w roli krytyka, rzecznika, nadzorcy i łącznika z pozostałymi jednostkami organizacyjnymi. </w:t>
      </w:r>
    </w:p>
    <w:p w:rsidR="00700781" w:rsidRPr="0007196E" w:rsidRDefault="003D0FC3" w:rsidP="003D0FC3">
      <w:pPr>
        <w:numPr>
          <w:ilvl w:val="0"/>
          <w:numId w:val="9"/>
        </w:numPr>
        <w:tabs>
          <w:tab w:val="clear" w:pos="720"/>
          <w:tab w:val="num" w:pos="284"/>
        </w:tabs>
        <w:spacing w:after="0"/>
        <w:ind w:left="284" w:hanging="284"/>
        <w:jc w:val="both"/>
      </w:pPr>
      <w:r w:rsidRPr="0007196E">
        <w:rPr>
          <w:bCs/>
        </w:rPr>
        <w:t xml:space="preserve">Jego rolą jest zdefiniowanie zakresu i określenie granic procesu, zapewnienie odpowiednich warunków jego realizacji, w tym w powiązaniu z zarządem firmy oraz innymi właścicielami procesów (reprezentacja procesu na zewnątrz), dostarczenie potrzebnych zasobów ludzkich (w tym merytoryczna opieka nad pracownikami realizującymi dany proces), materialnych (materiały, urządzenia, narzędzia), informacji, zapewnienie odpowiedniego środowiska realizacji procesu i nadzór nad jego przebiegiem (w tym rozwiązywanie kwestii spornych). </w:t>
      </w:r>
    </w:p>
    <w:p w:rsidR="0007196E" w:rsidRPr="0007196E" w:rsidRDefault="003D0FC3" w:rsidP="003D0FC3">
      <w:pPr>
        <w:numPr>
          <w:ilvl w:val="0"/>
          <w:numId w:val="9"/>
        </w:numPr>
        <w:tabs>
          <w:tab w:val="clear" w:pos="720"/>
          <w:tab w:val="num" w:pos="284"/>
        </w:tabs>
        <w:spacing w:after="0"/>
        <w:ind w:left="284" w:hanging="284"/>
        <w:jc w:val="both"/>
      </w:pPr>
      <w:r w:rsidRPr="0007196E">
        <w:rPr>
          <w:bCs/>
        </w:rPr>
        <w:t xml:space="preserve">W tym kontekście właściciel procesu </w:t>
      </w:r>
      <w:r w:rsidR="0007196E" w:rsidRPr="0007196E">
        <w:rPr>
          <w:bCs/>
        </w:rPr>
        <w:t>musi stale oceniać procesy z trzech perspektyw: czasu trwania, jakości oraz kosztów, uwzględniając przy tym relacje z klientami wewnętrznymi i zewnętrznymi.</w:t>
      </w:r>
    </w:p>
    <w:p w:rsidR="00700781" w:rsidRPr="00583D7C" w:rsidRDefault="003D0FC3" w:rsidP="003D0FC3">
      <w:pPr>
        <w:numPr>
          <w:ilvl w:val="0"/>
          <w:numId w:val="9"/>
        </w:numPr>
        <w:tabs>
          <w:tab w:val="clear" w:pos="720"/>
          <w:tab w:val="num" w:pos="284"/>
        </w:tabs>
        <w:spacing w:after="0"/>
        <w:ind w:left="284" w:hanging="284"/>
        <w:jc w:val="both"/>
      </w:pPr>
      <w:r w:rsidRPr="00583D7C">
        <w:rPr>
          <w:bCs/>
        </w:rPr>
        <w:t xml:space="preserve">Wyniki ocen systemu stanowią podstawę działań mających na celu stałe doskonalenie procesów od strony organizacyjnej, technologicznej i sprzętowej. Polega ono na podjęciu przez właścicieli działań korygujących i zapobiegawczych. </w:t>
      </w:r>
    </w:p>
    <w:p w:rsidR="00700781" w:rsidRPr="00583D7C" w:rsidRDefault="003D0FC3" w:rsidP="003D0FC3">
      <w:pPr>
        <w:numPr>
          <w:ilvl w:val="0"/>
          <w:numId w:val="9"/>
        </w:numPr>
        <w:tabs>
          <w:tab w:val="clear" w:pos="720"/>
          <w:tab w:val="num" w:pos="284"/>
        </w:tabs>
        <w:spacing w:after="0"/>
        <w:ind w:left="284" w:hanging="284"/>
        <w:jc w:val="both"/>
      </w:pPr>
      <w:r w:rsidRPr="00583D7C">
        <w:rPr>
          <w:bCs/>
        </w:rPr>
        <w:t xml:space="preserve">Działania korygujące związane są z modernizacją procesu (mogą dotyczyć np. zmian w regulaminie, procedurze czy formularzu). </w:t>
      </w:r>
    </w:p>
    <w:p w:rsidR="00700781" w:rsidRPr="00583D7C" w:rsidRDefault="003D0FC3" w:rsidP="003D0FC3">
      <w:pPr>
        <w:numPr>
          <w:ilvl w:val="0"/>
          <w:numId w:val="9"/>
        </w:numPr>
        <w:tabs>
          <w:tab w:val="clear" w:pos="720"/>
          <w:tab w:val="num" w:pos="284"/>
        </w:tabs>
        <w:spacing w:after="0"/>
        <w:ind w:left="284" w:hanging="284"/>
        <w:jc w:val="both"/>
      </w:pPr>
      <w:r w:rsidRPr="00583D7C">
        <w:rPr>
          <w:bCs/>
        </w:rPr>
        <w:t>Działania zapobiegawcze mają za zadanie nie dopuścić do przeniknięcia błędów i nieprawidłowości na poziom operacyjny.</w:t>
      </w:r>
    </w:p>
    <w:p w:rsidR="00486594" w:rsidRDefault="00486594" w:rsidP="00AA4E6F">
      <w:pPr>
        <w:spacing w:after="0"/>
        <w:jc w:val="both"/>
        <w:rPr>
          <w:b/>
          <w:bCs/>
        </w:rPr>
      </w:pPr>
    </w:p>
    <w:p w:rsidR="00A41A77" w:rsidRPr="00A41A77" w:rsidRDefault="00A41A77" w:rsidP="00AA4E6F">
      <w:pPr>
        <w:spacing w:after="0"/>
        <w:jc w:val="both"/>
      </w:pPr>
      <w:r w:rsidRPr="00A41A77">
        <w:rPr>
          <w:b/>
          <w:bCs/>
        </w:rPr>
        <w:t xml:space="preserve">Do szczegółowych prerogatyw (uprawnień wynikających z zajmowanego stanowiska) </w:t>
      </w:r>
      <w:r>
        <w:rPr>
          <w:b/>
          <w:bCs/>
        </w:rPr>
        <w:t>w</w:t>
      </w:r>
      <w:r w:rsidRPr="00A41A77">
        <w:rPr>
          <w:b/>
          <w:bCs/>
        </w:rPr>
        <w:t>łaściciela procesu należy zaliczyć:</w:t>
      </w:r>
    </w:p>
    <w:p w:rsidR="00700781" w:rsidRPr="00A41A77" w:rsidRDefault="003D0FC3" w:rsidP="00AA4E6F">
      <w:pPr>
        <w:spacing w:after="0"/>
        <w:ind w:left="284" w:hanging="284"/>
        <w:jc w:val="both"/>
      </w:pPr>
      <w:r w:rsidRPr="00A41A77">
        <w:rPr>
          <w:bCs/>
        </w:rPr>
        <w:lastRenderedPageBreak/>
        <w:t>•</w:t>
      </w:r>
      <w:r w:rsidRPr="00A41A77">
        <w:rPr>
          <w:bCs/>
        </w:rPr>
        <w:tab/>
        <w:t>ustalenie w porozumieniu z właścicielami innych procesów granic procesu, a także jego dostawców i klientów (w tym wymagań), oraz w miarę potrzeb ich modyfikacja,</w:t>
      </w:r>
    </w:p>
    <w:p w:rsidR="00700781" w:rsidRPr="00A41A77" w:rsidRDefault="003D0FC3" w:rsidP="00AA4E6F">
      <w:pPr>
        <w:spacing w:after="0"/>
        <w:ind w:left="284" w:hanging="284"/>
        <w:jc w:val="both"/>
      </w:pPr>
      <w:r w:rsidRPr="00A41A77">
        <w:rPr>
          <w:bCs/>
        </w:rPr>
        <w:t>•</w:t>
      </w:r>
      <w:r w:rsidRPr="00A41A77">
        <w:rPr>
          <w:bCs/>
        </w:rPr>
        <w:tab/>
        <w:t>podział procesu na podprocesy, podprocesów na czynności,</w:t>
      </w:r>
    </w:p>
    <w:p w:rsidR="00700781" w:rsidRPr="00A41A77" w:rsidRDefault="003D0FC3" w:rsidP="00AA4E6F">
      <w:pPr>
        <w:spacing w:after="0"/>
        <w:ind w:left="284" w:hanging="284"/>
        <w:jc w:val="both"/>
      </w:pPr>
      <w:r w:rsidRPr="00A41A77">
        <w:rPr>
          <w:bCs/>
        </w:rPr>
        <w:t>•</w:t>
      </w:r>
      <w:r w:rsidRPr="00A41A77">
        <w:rPr>
          <w:bCs/>
        </w:rPr>
        <w:tab/>
        <w:t>przypisanie każdej czynności procesu odpowiadającego jej zakresu wiedzy, obejmującego zarówno wiedzę ogólną, jak też szczegółową dla danej firmy - procedury, standardy, instrukcje,</w:t>
      </w:r>
    </w:p>
    <w:p w:rsidR="00700781" w:rsidRPr="00A41A77" w:rsidRDefault="003D0FC3" w:rsidP="00AA4E6F">
      <w:pPr>
        <w:spacing w:after="0"/>
        <w:ind w:left="284" w:hanging="284"/>
        <w:jc w:val="both"/>
      </w:pPr>
      <w:r w:rsidRPr="00A41A77">
        <w:rPr>
          <w:bCs/>
        </w:rPr>
        <w:t>•</w:t>
      </w:r>
      <w:r w:rsidRPr="00A41A77">
        <w:rPr>
          <w:bCs/>
        </w:rPr>
        <w:tab/>
        <w:t>zaprojektowanie i opisanie stanowisk pracy a także ich przypisanie do każdej czynności,</w:t>
      </w:r>
    </w:p>
    <w:p w:rsidR="00700781" w:rsidRPr="00A41A77" w:rsidRDefault="003D0FC3" w:rsidP="00AA4E6F">
      <w:pPr>
        <w:spacing w:after="0"/>
        <w:ind w:left="284" w:hanging="284"/>
        <w:jc w:val="both"/>
      </w:pPr>
      <w:r w:rsidRPr="00A41A77">
        <w:rPr>
          <w:bCs/>
        </w:rPr>
        <w:t>•</w:t>
      </w:r>
      <w:r w:rsidRPr="00A41A77">
        <w:rPr>
          <w:bCs/>
        </w:rPr>
        <w:tab/>
        <w:t>określenie celów procesu (podprocesów) i wymagań wydajnościowych,</w:t>
      </w:r>
    </w:p>
    <w:p w:rsidR="00700781" w:rsidRPr="00A41A77" w:rsidRDefault="003D0FC3" w:rsidP="00AA4E6F">
      <w:pPr>
        <w:spacing w:after="0"/>
        <w:ind w:left="284" w:hanging="284"/>
        <w:jc w:val="both"/>
      </w:pPr>
      <w:r w:rsidRPr="00A41A77">
        <w:rPr>
          <w:bCs/>
        </w:rPr>
        <w:t>•</w:t>
      </w:r>
      <w:r w:rsidRPr="00A41A77">
        <w:rPr>
          <w:bCs/>
        </w:rPr>
        <w:tab/>
        <w:t>ustalenie mierników procesu (podprocesów),</w:t>
      </w:r>
    </w:p>
    <w:p w:rsidR="00700781" w:rsidRPr="00A41A77" w:rsidRDefault="003D0FC3" w:rsidP="00AA4E6F">
      <w:pPr>
        <w:spacing w:after="0"/>
        <w:ind w:left="284" w:hanging="284"/>
        <w:jc w:val="both"/>
      </w:pPr>
      <w:r w:rsidRPr="00A41A77">
        <w:rPr>
          <w:bCs/>
        </w:rPr>
        <w:t>•</w:t>
      </w:r>
      <w:r w:rsidRPr="00A41A77">
        <w:rPr>
          <w:bCs/>
        </w:rPr>
        <w:tab/>
        <w:t>powołanie kierowników zespołów,</w:t>
      </w:r>
    </w:p>
    <w:p w:rsidR="00700781" w:rsidRPr="00A41A77" w:rsidRDefault="003D0FC3" w:rsidP="00AA4E6F">
      <w:pPr>
        <w:spacing w:after="0"/>
        <w:ind w:left="284" w:hanging="284"/>
        <w:jc w:val="both"/>
      </w:pPr>
      <w:r w:rsidRPr="00A41A77">
        <w:rPr>
          <w:bCs/>
        </w:rPr>
        <w:t>•</w:t>
      </w:r>
      <w:r w:rsidRPr="00A41A77">
        <w:rPr>
          <w:bCs/>
        </w:rPr>
        <w:tab/>
        <w:t>zidentyfikowanie dokumentacji niezbędnej dla realizacji procesów (w tym dokonanie opisu procesu) - zapewnienie kompatybilności zidentyfikowanych procesów z dokumentacją,</w:t>
      </w:r>
    </w:p>
    <w:p w:rsidR="00700781" w:rsidRPr="00A41A77" w:rsidRDefault="003D0FC3" w:rsidP="00AA4E6F">
      <w:pPr>
        <w:spacing w:after="0"/>
        <w:ind w:left="284" w:hanging="284"/>
        <w:jc w:val="both"/>
      </w:pPr>
      <w:r w:rsidRPr="00A41A77">
        <w:rPr>
          <w:bCs/>
        </w:rPr>
        <w:t>•</w:t>
      </w:r>
      <w:r w:rsidRPr="00A41A77">
        <w:rPr>
          <w:bCs/>
        </w:rPr>
        <w:tab/>
        <w:t>stałe zapewnienie realizującym proces potrzebnych zasobów, w tym odpowiedniej wiedzy oraz pomocy merytorycznej,</w:t>
      </w:r>
    </w:p>
    <w:p w:rsidR="00700781" w:rsidRPr="00A41A77" w:rsidRDefault="003D0FC3" w:rsidP="00AA4E6F">
      <w:pPr>
        <w:spacing w:after="0"/>
        <w:ind w:left="284" w:hanging="284"/>
        <w:jc w:val="both"/>
      </w:pPr>
      <w:r w:rsidRPr="00A41A77">
        <w:rPr>
          <w:bCs/>
        </w:rPr>
        <w:t>•</w:t>
      </w:r>
      <w:r w:rsidRPr="00A41A77">
        <w:rPr>
          <w:bCs/>
        </w:rPr>
        <w:tab/>
        <w:t>monitorowanie procesów, pomiar ich efektywności i nadzór nad ich prawidłowym przebiegiem (zgłaszanie ewentualnych rozbieżności i zakłóceń, zazwyczaj w formie raportów),</w:t>
      </w:r>
    </w:p>
    <w:p w:rsidR="00700781" w:rsidRPr="00A41A77" w:rsidRDefault="003D0FC3" w:rsidP="00AA4E6F">
      <w:pPr>
        <w:spacing w:after="0"/>
        <w:ind w:left="284" w:hanging="284"/>
        <w:jc w:val="both"/>
      </w:pPr>
      <w:r w:rsidRPr="00A41A77">
        <w:rPr>
          <w:bCs/>
        </w:rPr>
        <w:t>•</w:t>
      </w:r>
      <w:r w:rsidRPr="00A41A77">
        <w:rPr>
          <w:bCs/>
        </w:rPr>
        <w:tab/>
        <w:t>motywowanie i wspieranie stałego doskonalenia procesu przez realizujących proces (działań korygujących i zapobiegawczych),</w:t>
      </w:r>
    </w:p>
    <w:p w:rsidR="00700781" w:rsidRPr="00A41A77" w:rsidRDefault="003D0FC3" w:rsidP="00AA4E6F">
      <w:pPr>
        <w:spacing w:after="0"/>
        <w:ind w:left="284" w:hanging="284"/>
        <w:jc w:val="both"/>
      </w:pPr>
      <w:r w:rsidRPr="00A41A77">
        <w:rPr>
          <w:bCs/>
        </w:rPr>
        <w:t>•</w:t>
      </w:r>
      <w:r w:rsidRPr="00A41A77">
        <w:rPr>
          <w:bCs/>
        </w:rPr>
        <w:tab/>
        <w:t>rozwiązywanie kwestii spornych,</w:t>
      </w:r>
    </w:p>
    <w:p w:rsidR="00700781" w:rsidRPr="00A41A77" w:rsidRDefault="003D0FC3" w:rsidP="00AA4E6F">
      <w:pPr>
        <w:spacing w:after="0"/>
        <w:ind w:left="284" w:hanging="284"/>
        <w:jc w:val="both"/>
      </w:pPr>
      <w:r w:rsidRPr="00A41A77">
        <w:rPr>
          <w:bCs/>
        </w:rPr>
        <w:t>•</w:t>
      </w:r>
      <w:r w:rsidRPr="00A41A77">
        <w:rPr>
          <w:bCs/>
        </w:rPr>
        <w:tab/>
        <w:t>reprezentowanie procesu na forum zarządu, gdzie spotykają się przedstawiciele różnych procesów (funkcji), aby bronić interesów swojego procesu (funkcji) i negocjować sprawiedliwy podział środków (składanie sprawozdań z funkcjonowania procesu),</w:t>
      </w:r>
    </w:p>
    <w:p w:rsidR="00700781" w:rsidRPr="00A41A77" w:rsidRDefault="003D0FC3" w:rsidP="00AA4E6F">
      <w:pPr>
        <w:spacing w:after="0"/>
        <w:ind w:left="284" w:hanging="284"/>
        <w:jc w:val="both"/>
      </w:pPr>
      <w:r w:rsidRPr="00A41A77">
        <w:rPr>
          <w:bCs/>
        </w:rPr>
        <w:t>•</w:t>
      </w:r>
      <w:r w:rsidRPr="00A41A77">
        <w:rPr>
          <w:bCs/>
        </w:rPr>
        <w:tab/>
        <w:t>reprezentowanie procesu w kontaktach w ramach struktury firmy z innymi właścicielami procesów.</w:t>
      </w:r>
    </w:p>
    <w:p w:rsidR="00E877F6" w:rsidRDefault="00E877F6" w:rsidP="00AA4E6F">
      <w:pPr>
        <w:spacing w:after="0"/>
        <w:jc w:val="both"/>
      </w:pPr>
    </w:p>
    <w:p w:rsidR="00700781" w:rsidRPr="0050454D" w:rsidRDefault="003D0FC3" w:rsidP="00AA4E6F">
      <w:pPr>
        <w:spacing w:after="0"/>
        <w:jc w:val="both"/>
        <w:rPr>
          <w:b/>
        </w:rPr>
      </w:pPr>
      <w:r w:rsidRPr="00740EA7">
        <w:rPr>
          <w:bCs/>
        </w:rPr>
        <w:t xml:space="preserve">Wraz z przekształceniami w strukturze organizacyjnej, związanej z wdrażaniem zarządzania procesowego, może zmieniać się </w:t>
      </w:r>
      <w:r w:rsidR="00381C8A" w:rsidRPr="00740EA7">
        <w:rPr>
          <w:bCs/>
        </w:rPr>
        <w:t xml:space="preserve">rola i miejsce właściciela procesu w strukturze zarządzania organizacją. </w:t>
      </w:r>
      <w:r w:rsidR="00381C8A" w:rsidRPr="0050454D">
        <w:rPr>
          <w:b/>
          <w:bCs/>
          <w:u w:val="single"/>
        </w:rPr>
        <w:t>Można wyodrębnić tu 4</w:t>
      </w:r>
      <w:r w:rsidR="00AA4E6F" w:rsidRPr="0050454D">
        <w:rPr>
          <w:b/>
          <w:bCs/>
          <w:u w:val="single"/>
        </w:rPr>
        <w:t> </w:t>
      </w:r>
      <w:r w:rsidR="00381C8A" w:rsidRPr="0050454D">
        <w:rPr>
          <w:b/>
          <w:bCs/>
          <w:u w:val="single"/>
        </w:rPr>
        <w:t>modele:</w:t>
      </w:r>
    </w:p>
    <w:p w:rsidR="00381C8A" w:rsidRPr="00740EA7" w:rsidRDefault="003D0FC3" w:rsidP="0050454D">
      <w:pPr>
        <w:spacing w:after="0"/>
        <w:ind w:left="284" w:hanging="283"/>
        <w:jc w:val="both"/>
      </w:pPr>
      <w:r w:rsidRPr="00740EA7">
        <w:rPr>
          <w:bCs/>
          <w:u w:val="single"/>
        </w:rPr>
        <w:t xml:space="preserve">1. menedżerowie jako doradcy procesowi </w:t>
      </w:r>
      <w:r w:rsidRPr="00740EA7">
        <w:rPr>
          <w:bCs/>
        </w:rPr>
        <w:t xml:space="preserve">- w tym modelu pełniący funkcję właściciela procesu posiadają ograniczone uprawnienia decyzyjne w materii przebiegu procesu, bądź nawet nie dysponują żadnymi uprawnieniami. Ich rola sprowadza się do spełniania funkcji doradczych w zakresie optymalizacji realizacji procesów. </w:t>
      </w:r>
      <w:r w:rsidR="00381C8A" w:rsidRPr="00740EA7">
        <w:rPr>
          <w:bCs/>
        </w:rPr>
        <w:t>Osoby te są umocowane w strukturze organizacyjnej jako pracownicy departamentów centralnych (np. pionu zarządzania jakością), mogą to jednak być również członkowie ścisłego Kierownictwa (członkowie zarządu, dyrektorzy pionu).</w:t>
      </w:r>
    </w:p>
    <w:p w:rsidR="00700781" w:rsidRPr="0050454D" w:rsidRDefault="003D0FC3" w:rsidP="0050454D">
      <w:pPr>
        <w:spacing w:after="0"/>
        <w:ind w:left="284" w:hanging="283"/>
        <w:jc w:val="both"/>
      </w:pPr>
      <w:r w:rsidRPr="0050454D">
        <w:rPr>
          <w:bCs/>
          <w:u w:val="single"/>
        </w:rPr>
        <w:t xml:space="preserve">2. menedżerowie funkcjonalni w roli właścicieli procesów </w:t>
      </w:r>
      <w:r w:rsidRPr="0050454D">
        <w:rPr>
          <w:bCs/>
        </w:rPr>
        <w:t xml:space="preserve">- w tym modelu menedżerowie funkcjonalni, poza odpowiedzialnością za podległe jednostki biznesowe, przyjmują na siebie odpowiedzialność za zarządzanie </w:t>
      </w:r>
      <w:proofErr w:type="spellStart"/>
      <w:r w:rsidRPr="0050454D">
        <w:rPr>
          <w:bCs/>
        </w:rPr>
        <w:t>międzyfunkcjonalnymi</w:t>
      </w:r>
      <w:proofErr w:type="spellEnd"/>
      <w:r w:rsidRPr="0050454D">
        <w:rPr>
          <w:bCs/>
        </w:rPr>
        <w:t xml:space="preserve"> procesami, wykraczającymi poza granice danej jednostki funkcjonalnej.</w:t>
      </w:r>
    </w:p>
    <w:p w:rsidR="00700781" w:rsidRPr="0050454D" w:rsidRDefault="003D0FC3" w:rsidP="0050454D">
      <w:pPr>
        <w:spacing w:after="0"/>
        <w:ind w:left="284" w:hanging="283"/>
        <w:jc w:val="both"/>
      </w:pPr>
      <w:r w:rsidRPr="0050454D">
        <w:rPr>
          <w:bCs/>
          <w:u w:val="single"/>
        </w:rPr>
        <w:t xml:space="preserve">3. właściciele procesów jako równorzędni menedżerowie </w:t>
      </w:r>
      <w:r w:rsidRPr="0050454D">
        <w:rPr>
          <w:bCs/>
        </w:rPr>
        <w:t>- w tym modelu właściciele procesów funkcjonują w strukturze organizacyjnej niezależnie i równolegle wraz z menedżerami funkcjonalnymi. Przedstawiciele obu grup menedżerskich mają do odegrania odmienną rolę. Właściciele procesów, podlegając bezpośrednio pod zarząd (członka zarządu), zarządzają przypisanymi procesami poprzez wykorzystanie zasobów dostarczanych przez menedżerów funkcjonalnych, którzy oczywiście równolegle zarządzają działaniami w ramach własnych komórek funkcjonalnych.</w:t>
      </w:r>
    </w:p>
    <w:p w:rsidR="00E00829" w:rsidRPr="0050454D" w:rsidRDefault="003D0FC3" w:rsidP="0050454D">
      <w:pPr>
        <w:spacing w:after="0"/>
        <w:ind w:left="284" w:hanging="283"/>
        <w:jc w:val="both"/>
      </w:pPr>
      <w:r w:rsidRPr="0050454D">
        <w:rPr>
          <w:bCs/>
          <w:u w:val="single"/>
        </w:rPr>
        <w:t xml:space="preserve">4. właściciele procesów jako jedyni menedżerowie </w:t>
      </w:r>
      <w:r w:rsidRPr="0050454D">
        <w:rPr>
          <w:bCs/>
        </w:rPr>
        <w:t xml:space="preserve">- w tym modelu właściciele procesów stanowią właściwie jedyną grupę menedżerów w organizacji. Są zatem menedżerami zarządzającymi procesami oraz właścicielami zasobów. Komórki funkcjonalne w tym modelu nie istnieją bądź zostają sprowadzone do formy szczątkowej (wykonują np. zadania administracyjne), natomiast w ramach poszczególnych procesów przypisane są osoby będące specjalistami z określonych obszarów funkcjonalnych. </w:t>
      </w:r>
      <w:r w:rsidR="00E00829" w:rsidRPr="0050454D">
        <w:rPr>
          <w:bCs/>
        </w:rPr>
        <w:t>Właściciele procesów w omawianym rozwiązaniu podlegają bezpośrednio pod zarząd (sami mogą być członkami zarządu) i przed nim są odpowiedzialni za realizację celów oraz efektywność procesu a także dostarczane zasoby.</w:t>
      </w:r>
    </w:p>
    <w:p w:rsidR="0050454D" w:rsidRDefault="0050454D" w:rsidP="0050454D">
      <w:pPr>
        <w:spacing w:after="0"/>
        <w:rPr>
          <w:b/>
          <w:bCs/>
          <w:u w:val="single"/>
        </w:rPr>
      </w:pPr>
    </w:p>
    <w:p w:rsidR="0050454D" w:rsidRPr="00A43BC0" w:rsidRDefault="0050454D" w:rsidP="0050454D">
      <w:pPr>
        <w:spacing w:after="0"/>
        <w:rPr>
          <w:color w:val="0070C0"/>
        </w:rPr>
      </w:pPr>
      <w:r w:rsidRPr="00A43BC0">
        <w:rPr>
          <w:b/>
          <w:bCs/>
          <w:color w:val="0070C0"/>
          <w:u w:val="single"/>
        </w:rPr>
        <w:t>Kierownik zespołu procesowego (lider procesu) i zespołu obsługującego podprocesy</w:t>
      </w:r>
    </w:p>
    <w:p w:rsidR="00700781" w:rsidRPr="0050454D" w:rsidRDefault="003D0FC3" w:rsidP="003D0FC3">
      <w:pPr>
        <w:numPr>
          <w:ilvl w:val="0"/>
          <w:numId w:val="10"/>
        </w:numPr>
        <w:tabs>
          <w:tab w:val="clear" w:pos="720"/>
        </w:tabs>
        <w:spacing w:after="0"/>
        <w:ind w:left="426"/>
        <w:jc w:val="both"/>
      </w:pPr>
      <w:r w:rsidRPr="0050454D">
        <w:rPr>
          <w:bCs/>
        </w:rPr>
        <w:lastRenderedPageBreak/>
        <w:t xml:space="preserve">Jedną z podstawowych zasad, wiążącą się z zarządzaniem (w tym również zarządzaniem procesowym), jest delegowanie uprawnień do podejmowania decyzji i obowiązków na niższe szczeble struktury zarządzania. </w:t>
      </w:r>
    </w:p>
    <w:p w:rsidR="00700781" w:rsidRPr="0050454D" w:rsidRDefault="003D0FC3" w:rsidP="003D0FC3">
      <w:pPr>
        <w:numPr>
          <w:ilvl w:val="0"/>
          <w:numId w:val="10"/>
        </w:numPr>
        <w:tabs>
          <w:tab w:val="clear" w:pos="720"/>
        </w:tabs>
        <w:spacing w:after="0"/>
        <w:ind w:left="426"/>
        <w:jc w:val="both"/>
      </w:pPr>
      <w:r w:rsidRPr="0050454D">
        <w:rPr>
          <w:bCs/>
        </w:rPr>
        <w:t xml:space="preserve">Zakres zadań, jak i osobowy obszar działania właścicieli procesów (którzy mogą być umocowani bardzo wysoko w hierarchii zarządzania organizacją), wymusza konieczność rozdziału pracy pomiędzy pełnomocników. Są nimi Kierownicy zespołu procesowego (Liderzy procesu) i Kierownicy zespołów obsługujących podprocesy. </w:t>
      </w:r>
    </w:p>
    <w:p w:rsidR="00700781" w:rsidRPr="0050454D" w:rsidRDefault="003D0FC3" w:rsidP="003D0FC3">
      <w:pPr>
        <w:numPr>
          <w:ilvl w:val="0"/>
          <w:numId w:val="10"/>
        </w:numPr>
        <w:tabs>
          <w:tab w:val="clear" w:pos="720"/>
        </w:tabs>
        <w:spacing w:after="0"/>
        <w:ind w:left="426"/>
        <w:jc w:val="both"/>
      </w:pPr>
      <w:r w:rsidRPr="0050454D">
        <w:rPr>
          <w:bCs/>
        </w:rPr>
        <w:t xml:space="preserve">Właściciel procesu powinien być przede wszystkim nauczycielem i koordynatorem pracy Kierownika zespołu procesowego. Z kolei w osobie </w:t>
      </w:r>
      <w:r w:rsidR="0050454D" w:rsidRPr="0050454D">
        <w:rPr>
          <w:bCs/>
        </w:rPr>
        <w:t xml:space="preserve">kierownika zespołu </w:t>
      </w:r>
      <w:r w:rsidRPr="0050454D">
        <w:rPr>
          <w:bCs/>
        </w:rPr>
        <w:t xml:space="preserve">pracownik powinien znaleźć </w:t>
      </w:r>
      <w:r w:rsidR="0050454D" w:rsidRPr="0050454D">
        <w:rPr>
          <w:bCs/>
        </w:rPr>
        <w:t>opiekuna</w:t>
      </w:r>
      <w:r w:rsidRPr="0050454D">
        <w:rPr>
          <w:bCs/>
        </w:rPr>
        <w:t xml:space="preserve">, w osobach </w:t>
      </w:r>
      <w:r w:rsidR="0050454D" w:rsidRPr="0050454D">
        <w:rPr>
          <w:bCs/>
        </w:rPr>
        <w:t>właścicieli procesów - specjalistycznych doradców</w:t>
      </w:r>
      <w:r w:rsidRPr="0050454D">
        <w:rPr>
          <w:bCs/>
        </w:rPr>
        <w:t>.</w:t>
      </w:r>
    </w:p>
    <w:p w:rsidR="00700781" w:rsidRPr="0050454D" w:rsidRDefault="003D0FC3" w:rsidP="003D0FC3">
      <w:pPr>
        <w:numPr>
          <w:ilvl w:val="0"/>
          <w:numId w:val="10"/>
        </w:numPr>
        <w:tabs>
          <w:tab w:val="clear" w:pos="720"/>
        </w:tabs>
        <w:spacing w:after="0"/>
        <w:ind w:left="426"/>
        <w:jc w:val="both"/>
      </w:pPr>
      <w:r w:rsidRPr="0050454D">
        <w:rPr>
          <w:bCs/>
        </w:rPr>
        <w:t xml:space="preserve">Kierownik zespołu procesowego stoi na czele zespołu lub kierowników kilku zespołów obsługujących podprocesy. Swoim działaniem obejmuje i kontroluje wszystkie czynności realizowane od początku do końca procesu, zna doskonale każdy krok procesu i wszystkich uczestników. Jest osobą, której powierzono twórcze zadanie stałego doskonalenia zespołu pracowniczego, panujących w nim stosunków międzyludzkich i najogólniej rozumianego środowiska pracy. </w:t>
      </w:r>
    </w:p>
    <w:p w:rsidR="00700781" w:rsidRPr="0050454D" w:rsidRDefault="003D0FC3" w:rsidP="003D0FC3">
      <w:pPr>
        <w:numPr>
          <w:ilvl w:val="0"/>
          <w:numId w:val="10"/>
        </w:numPr>
        <w:tabs>
          <w:tab w:val="clear" w:pos="720"/>
        </w:tabs>
        <w:spacing w:after="0"/>
        <w:ind w:left="426"/>
        <w:jc w:val="both"/>
      </w:pPr>
      <w:r w:rsidRPr="0050454D">
        <w:rPr>
          <w:bCs/>
        </w:rPr>
        <w:t xml:space="preserve">Kierownicy zespołów koordynują pracę pracowników, przydzielając im stanowiska i procesy do realizacji oraz dbają o przestrzeganie procedur. </w:t>
      </w:r>
    </w:p>
    <w:p w:rsidR="00381C8A" w:rsidRPr="0050454D" w:rsidRDefault="0050454D" w:rsidP="0050454D">
      <w:pPr>
        <w:spacing w:after="0"/>
        <w:jc w:val="both"/>
        <w:rPr>
          <w:bCs/>
        </w:rPr>
      </w:pPr>
      <w:r w:rsidRPr="0050454D">
        <w:rPr>
          <w:bCs/>
        </w:rPr>
        <w:t xml:space="preserve">Rola lidera procesu polega z jednej strony </w:t>
      </w:r>
      <w:r w:rsidRPr="0050454D">
        <w:rPr>
          <w:bCs/>
          <w:u w:val="single"/>
        </w:rPr>
        <w:t>na operacyjnym koordynowaniu przepływu działań w ramach procesów</w:t>
      </w:r>
      <w:r w:rsidRPr="0050454D">
        <w:rPr>
          <w:bCs/>
        </w:rPr>
        <w:t xml:space="preserve">, z drugiej zaś - </w:t>
      </w:r>
      <w:r w:rsidRPr="0050454D">
        <w:rPr>
          <w:bCs/>
          <w:u w:val="single"/>
        </w:rPr>
        <w:t xml:space="preserve">na zarządzaniu procesami, a więc wyznaczaniu celów i mierników, analizie oraz doskonaleniu </w:t>
      </w:r>
      <w:r w:rsidRPr="0050454D">
        <w:rPr>
          <w:bCs/>
        </w:rPr>
        <w:t>(podejmowaniu i weryfikacji działań korygujących i zapobiegawczych). Lider procesu musi stale rozwiązywać dylematy związane z posiadaniem dwóch zwierzchników - wynikają one z możliwości pojawienia się wzajemnie sprzecznych wymogów stawianych przez osoby odpowiedzialne za proces oraz specjalistów funkcjonalnych.</w:t>
      </w:r>
    </w:p>
    <w:p w:rsidR="0050454D" w:rsidRPr="00967A52" w:rsidRDefault="0050454D" w:rsidP="0050454D">
      <w:pPr>
        <w:spacing w:after="0"/>
        <w:jc w:val="both"/>
        <w:rPr>
          <w:b/>
        </w:rPr>
      </w:pPr>
      <w:r w:rsidRPr="00967A52">
        <w:rPr>
          <w:b/>
          <w:bCs/>
        </w:rPr>
        <w:t>Do podstawowych prerogatyw Kierownika zespołu procesowego należy :</w:t>
      </w:r>
    </w:p>
    <w:p w:rsidR="00700781" w:rsidRPr="0050454D" w:rsidRDefault="003D0FC3" w:rsidP="00967A52">
      <w:pPr>
        <w:spacing w:after="0"/>
        <w:ind w:left="284" w:hanging="284"/>
        <w:jc w:val="both"/>
      </w:pPr>
      <w:r w:rsidRPr="0050454D">
        <w:rPr>
          <w:bCs/>
        </w:rPr>
        <w:t>•</w:t>
      </w:r>
      <w:r w:rsidRPr="0050454D">
        <w:rPr>
          <w:bCs/>
        </w:rPr>
        <w:tab/>
        <w:t>określenie rodzaju i liczby stanowisk pracy w zespole oraz ich materialne wyposażenie (na podstawie danych otrzymanych od właścicieli procesów),</w:t>
      </w:r>
    </w:p>
    <w:p w:rsidR="00700781" w:rsidRPr="0050454D" w:rsidRDefault="003D0FC3" w:rsidP="00967A52">
      <w:pPr>
        <w:spacing w:after="0"/>
        <w:ind w:left="284" w:hanging="284"/>
        <w:jc w:val="both"/>
      </w:pPr>
      <w:r w:rsidRPr="0050454D">
        <w:rPr>
          <w:bCs/>
        </w:rPr>
        <w:t>•</w:t>
      </w:r>
      <w:r w:rsidRPr="0050454D">
        <w:rPr>
          <w:bCs/>
        </w:rPr>
        <w:tab/>
        <w:t>przypisanie stanowisk pracy członkom zespołu, dobór, motywowanie (awanse, podział gratyfikacji) i kreowanie rozwoju pracowników (koordynacja szkoleń),</w:t>
      </w:r>
    </w:p>
    <w:p w:rsidR="00700781" w:rsidRPr="0050454D" w:rsidRDefault="003D0FC3" w:rsidP="00967A52">
      <w:pPr>
        <w:spacing w:after="0"/>
        <w:ind w:left="284" w:hanging="284"/>
        <w:jc w:val="both"/>
      </w:pPr>
      <w:r w:rsidRPr="0050454D">
        <w:rPr>
          <w:bCs/>
        </w:rPr>
        <w:t>•</w:t>
      </w:r>
      <w:r w:rsidRPr="0050454D">
        <w:rPr>
          <w:bCs/>
        </w:rPr>
        <w:tab/>
        <w:t>prowadzenie grafików pracy, urlopów, zastępstw,</w:t>
      </w:r>
    </w:p>
    <w:p w:rsidR="00700781" w:rsidRPr="0050454D" w:rsidRDefault="003D0FC3" w:rsidP="00967A52">
      <w:pPr>
        <w:spacing w:after="0"/>
        <w:ind w:left="284" w:hanging="284"/>
        <w:jc w:val="both"/>
      </w:pPr>
      <w:r w:rsidRPr="0050454D">
        <w:rPr>
          <w:bCs/>
        </w:rPr>
        <w:t>•</w:t>
      </w:r>
      <w:r w:rsidRPr="0050454D">
        <w:rPr>
          <w:bCs/>
        </w:rPr>
        <w:tab/>
        <w:t>czasowe zastępowanie nieobecnych pracowników w sytuacjach awaryjnych, gdy inne zastępstwo jest niemożliwe,</w:t>
      </w:r>
    </w:p>
    <w:p w:rsidR="00700781" w:rsidRPr="0050454D" w:rsidRDefault="003D0FC3" w:rsidP="00967A52">
      <w:pPr>
        <w:spacing w:after="0"/>
        <w:ind w:left="284" w:hanging="284"/>
        <w:jc w:val="both"/>
      </w:pPr>
      <w:r w:rsidRPr="0050454D">
        <w:rPr>
          <w:bCs/>
        </w:rPr>
        <w:t>•</w:t>
      </w:r>
      <w:r w:rsidRPr="0050454D">
        <w:rPr>
          <w:bCs/>
        </w:rPr>
        <w:tab/>
        <w:t>dbałość o przestrzeganie w zespole procedur, standardów i instrukcji ustalonych przez właścicieli procesów,</w:t>
      </w:r>
    </w:p>
    <w:p w:rsidR="00700781" w:rsidRPr="0050454D" w:rsidRDefault="003D0FC3" w:rsidP="00967A52">
      <w:pPr>
        <w:spacing w:after="0"/>
        <w:ind w:left="284" w:hanging="284"/>
        <w:jc w:val="both"/>
      </w:pPr>
      <w:r w:rsidRPr="0050454D">
        <w:rPr>
          <w:bCs/>
        </w:rPr>
        <w:t>•</w:t>
      </w:r>
      <w:r w:rsidRPr="0050454D">
        <w:rPr>
          <w:bCs/>
        </w:rPr>
        <w:tab/>
        <w:t>badanie potrzeb odbiorców wytworów procesu,</w:t>
      </w:r>
    </w:p>
    <w:p w:rsidR="00700781" w:rsidRPr="0050454D" w:rsidRDefault="003D0FC3" w:rsidP="00967A52">
      <w:pPr>
        <w:spacing w:after="0"/>
        <w:ind w:left="284" w:hanging="284"/>
        <w:jc w:val="both"/>
      </w:pPr>
      <w:r w:rsidRPr="0050454D">
        <w:rPr>
          <w:bCs/>
        </w:rPr>
        <w:t>•</w:t>
      </w:r>
      <w:r w:rsidRPr="0050454D">
        <w:rPr>
          <w:bCs/>
        </w:rPr>
        <w:tab/>
        <w:t>pomiar, ocena efektywności i przedkładanie właścicielowi procesu propozycji zmian w przebiegu procesów.</w:t>
      </w:r>
    </w:p>
    <w:p w:rsidR="00A43BC0" w:rsidRDefault="00A43BC0" w:rsidP="0050454D">
      <w:pPr>
        <w:spacing w:after="0"/>
        <w:jc w:val="both"/>
        <w:rPr>
          <w:b/>
          <w:bCs/>
          <w:color w:val="0070C0"/>
          <w:u w:val="single"/>
        </w:rPr>
      </w:pPr>
    </w:p>
    <w:p w:rsidR="0050454D" w:rsidRPr="00A43BC0" w:rsidRDefault="0050454D" w:rsidP="0050454D">
      <w:pPr>
        <w:spacing w:after="0"/>
        <w:jc w:val="both"/>
        <w:rPr>
          <w:b/>
          <w:color w:val="0070C0"/>
        </w:rPr>
      </w:pPr>
      <w:r w:rsidRPr="00A43BC0">
        <w:rPr>
          <w:b/>
          <w:bCs/>
          <w:color w:val="0070C0"/>
          <w:u w:val="single"/>
        </w:rPr>
        <w:t>Dyżurny zespołu</w:t>
      </w:r>
    </w:p>
    <w:p w:rsidR="00700781" w:rsidRPr="0050454D" w:rsidRDefault="003D0FC3" w:rsidP="003D0FC3">
      <w:pPr>
        <w:numPr>
          <w:ilvl w:val="0"/>
          <w:numId w:val="11"/>
        </w:numPr>
        <w:spacing w:after="0"/>
        <w:jc w:val="both"/>
      </w:pPr>
      <w:r w:rsidRPr="0050454D">
        <w:rPr>
          <w:bCs/>
        </w:rPr>
        <w:t xml:space="preserve">Postuluje się wprowadzenie </w:t>
      </w:r>
      <w:r w:rsidR="0050454D" w:rsidRPr="0050454D">
        <w:rPr>
          <w:bCs/>
        </w:rPr>
        <w:t xml:space="preserve">dodatkowej funkcji </w:t>
      </w:r>
      <w:r w:rsidRPr="0050454D">
        <w:rPr>
          <w:bCs/>
        </w:rPr>
        <w:t>(</w:t>
      </w:r>
      <w:r w:rsidR="0050454D" w:rsidRPr="0050454D">
        <w:rPr>
          <w:bCs/>
        </w:rPr>
        <w:t>nie stanowiska</w:t>
      </w:r>
      <w:r w:rsidRPr="0050454D">
        <w:rPr>
          <w:bCs/>
        </w:rPr>
        <w:t xml:space="preserve">), na najniższym szczeblu w hierarchii zarządzania procesem - dyżurnego zespołu. </w:t>
      </w:r>
    </w:p>
    <w:p w:rsidR="00700781" w:rsidRPr="0050454D" w:rsidRDefault="003D0FC3" w:rsidP="003D0FC3">
      <w:pPr>
        <w:numPr>
          <w:ilvl w:val="0"/>
          <w:numId w:val="11"/>
        </w:numPr>
        <w:spacing w:after="0"/>
        <w:jc w:val="both"/>
      </w:pPr>
      <w:r w:rsidRPr="0050454D">
        <w:rPr>
          <w:bCs/>
        </w:rPr>
        <w:t xml:space="preserve">Funkcja ta powinna być </w:t>
      </w:r>
      <w:r w:rsidR="0050454D" w:rsidRPr="0050454D">
        <w:rPr>
          <w:bCs/>
        </w:rPr>
        <w:t>przypisana</w:t>
      </w:r>
      <w:r w:rsidRPr="0050454D">
        <w:rPr>
          <w:bCs/>
        </w:rPr>
        <w:t xml:space="preserve"> (z zaznaczeniem w grafiku pracy) </w:t>
      </w:r>
      <w:r w:rsidR="0050454D" w:rsidRPr="0050454D">
        <w:rPr>
          <w:bCs/>
        </w:rPr>
        <w:t xml:space="preserve">wybranemu pracownikowi na ściśle określony okres </w:t>
      </w:r>
      <w:r w:rsidRPr="0050454D">
        <w:rPr>
          <w:bCs/>
        </w:rPr>
        <w:t xml:space="preserve">(np. jednej zmiany czy kilku dni). </w:t>
      </w:r>
    </w:p>
    <w:p w:rsidR="00700781" w:rsidRPr="0050454D" w:rsidRDefault="0050454D" w:rsidP="003D0FC3">
      <w:pPr>
        <w:numPr>
          <w:ilvl w:val="0"/>
          <w:numId w:val="11"/>
        </w:numPr>
        <w:spacing w:after="0"/>
        <w:jc w:val="both"/>
      </w:pPr>
      <w:r w:rsidRPr="0050454D">
        <w:rPr>
          <w:bCs/>
        </w:rPr>
        <w:t xml:space="preserve">Dyżurny zespołu </w:t>
      </w:r>
      <w:r w:rsidR="003D0FC3" w:rsidRPr="0050454D">
        <w:rPr>
          <w:bCs/>
        </w:rPr>
        <w:t>powinien wykonywać czynności wynikające z potrzeby chwili lub takie, które są wykonywane systematycznie (np. awaryjny przydział stanowisk w czasie absencji, obsługa awarii technicznych, przygotowywanie dziennego raportu kasowego, obsługa reklamacji, gdy klient żąda „rozmowy z kierownikiem").</w:t>
      </w:r>
    </w:p>
    <w:p w:rsidR="00700781" w:rsidRPr="0050454D" w:rsidRDefault="0050454D" w:rsidP="003D0FC3">
      <w:pPr>
        <w:numPr>
          <w:ilvl w:val="0"/>
          <w:numId w:val="11"/>
        </w:numPr>
        <w:spacing w:after="0"/>
        <w:jc w:val="both"/>
      </w:pPr>
      <w:r w:rsidRPr="0050454D">
        <w:rPr>
          <w:bCs/>
        </w:rPr>
        <w:t xml:space="preserve">Przy tradycyjnej organizacji zespołu te czynności powinien wykonywać </w:t>
      </w:r>
      <w:r w:rsidRPr="0050454D">
        <w:rPr>
          <w:bCs/>
          <w:u w:val="single"/>
        </w:rPr>
        <w:t>Kierownik zespołu procesowego</w:t>
      </w:r>
      <w:r w:rsidRPr="0050454D">
        <w:rPr>
          <w:bCs/>
        </w:rPr>
        <w:t xml:space="preserve">. </w:t>
      </w:r>
      <w:r w:rsidR="003D0FC3" w:rsidRPr="0050454D">
        <w:rPr>
          <w:bCs/>
        </w:rPr>
        <w:t xml:space="preserve">Wymagałoby to jednak jego stałej fizycznej obecności w miejscu pracy, co w niektórych okolicznościach może wydawać się niewykonalne. </w:t>
      </w:r>
    </w:p>
    <w:p w:rsidR="00700781" w:rsidRPr="003B433B" w:rsidRDefault="003D0FC3" w:rsidP="003D0FC3">
      <w:pPr>
        <w:numPr>
          <w:ilvl w:val="0"/>
          <w:numId w:val="11"/>
        </w:numPr>
        <w:spacing w:after="0"/>
        <w:jc w:val="both"/>
      </w:pPr>
      <w:r w:rsidRPr="0050454D">
        <w:rPr>
          <w:bCs/>
        </w:rPr>
        <w:t>Dla pełnienia wspomnianej funkcji przypisany do niej pracownik powinien mieć odpowiednie umiejętności, co zwykle wiąże się z zajmowaniem odpowiedniego stanowiska. Poza wspomnianymi obowiązkami dyżurny wykonuje rutynowe zadania przypisane jego „stałemu" stanowisku pracy. W każdym zespole powinno być kilka osób mogących pełnić rolę dyżurnego, co zapewn</w:t>
      </w:r>
      <w:r w:rsidR="00750E63">
        <w:rPr>
          <w:bCs/>
        </w:rPr>
        <w:t>iałoby ciągłość pracy zespołu.</w:t>
      </w:r>
    </w:p>
    <w:p w:rsidR="003B433B" w:rsidRPr="0050454D" w:rsidRDefault="003B433B" w:rsidP="003B433B">
      <w:pPr>
        <w:spacing w:after="0"/>
        <w:ind w:left="720"/>
        <w:jc w:val="both"/>
      </w:pPr>
    </w:p>
    <w:p w:rsidR="0050454D" w:rsidRDefault="0050454D" w:rsidP="00353B77">
      <w:pPr>
        <w:spacing w:after="0"/>
      </w:pPr>
    </w:p>
    <w:p w:rsidR="006A1D2D" w:rsidRPr="006A1D2D" w:rsidRDefault="006A1D2D" w:rsidP="006A1D2D">
      <w:pPr>
        <w:spacing w:after="0"/>
        <w:rPr>
          <w:color w:val="FF0000"/>
          <w:u w:val="single"/>
        </w:rPr>
      </w:pPr>
      <w:r w:rsidRPr="006A1D2D">
        <w:rPr>
          <w:b/>
          <w:bCs/>
          <w:color w:val="FF0000"/>
          <w:u w:val="single"/>
        </w:rPr>
        <w:lastRenderedPageBreak/>
        <w:t>2. Projektowanie procesów w organizacji</w:t>
      </w:r>
    </w:p>
    <w:p w:rsidR="00700781" w:rsidRPr="006A1D2D" w:rsidRDefault="003D0FC3" w:rsidP="003D0FC3">
      <w:pPr>
        <w:numPr>
          <w:ilvl w:val="0"/>
          <w:numId w:val="12"/>
        </w:numPr>
        <w:spacing w:after="0"/>
      </w:pPr>
      <w:r w:rsidRPr="006A1D2D">
        <w:rPr>
          <w:b/>
          <w:bCs/>
        </w:rPr>
        <w:t xml:space="preserve">Projektowanie procesów </w:t>
      </w:r>
      <w:r w:rsidRPr="006A1D2D">
        <w:t xml:space="preserve">jest przedsięwzięciem szczególnie trudnym w organizacjach, zwłaszcza jeśli dokonuje się tego </w:t>
      </w:r>
      <w:r w:rsidRPr="006A1D2D">
        <w:rPr>
          <w:u w:val="single"/>
        </w:rPr>
        <w:t>po raz pierwszy</w:t>
      </w:r>
      <w:r w:rsidRPr="006A1D2D">
        <w:t xml:space="preserve">. </w:t>
      </w:r>
    </w:p>
    <w:p w:rsidR="00700781" w:rsidRPr="006A1D2D" w:rsidRDefault="003D0FC3" w:rsidP="003D0FC3">
      <w:pPr>
        <w:numPr>
          <w:ilvl w:val="0"/>
          <w:numId w:val="12"/>
        </w:numPr>
        <w:spacing w:after="0"/>
      </w:pPr>
      <w:r w:rsidRPr="006A1D2D">
        <w:t xml:space="preserve">Jest ono związane również z potrzebą nowego zdefiniowania obrazu działania przedsiębiorstwa. </w:t>
      </w:r>
    </w:p>
    <w:p w:rsidR="00700781" w:rsidRPr="006A1D2D" w:rsidRDefault="003D0FC3" w:rsidP="003D0FC3">
      <w:pPr>
        <w:numPr>
          <w:ilvl w:val="0"/>
          <w:numId w:val="12"/>
        </w:numPr>
        <w:spacing w:after="0"/>
      </w:pPr>
      <w:r w:rsidRPr="006A1D2D">
        <w:t xml:space="preserve">Identyfikacja procesów realizowana według przyjętych kryteriów uświadamia w istocie członkom organizacji </w:t>
      </w:r>
      <w:r w:rsidRPr="006A1D2D">
        <w:rPr>
          <w:u w:val="single"/>
        </w:rPr>
        <w:t>nowy podział przedsiębiorstwa na obszary</w:t>
      </w:r>
      <w:r w:rsidRPr="006A1D2D">
        <w:t xml:space="preserve">, których </w:t>
      </w:r>
      <w:r w:rsidRPr="006A1D2D">
        <w:rPr>
          <w:u w:val="single"/>
        </w:rPr>
        <w:t xml:space="preserve">granice wyznaczają wejścia i wyjścia procesów, </w:t>
      </w:r>
      <w:r w:rsidRPr="006A1D2D">
        <w:t xml:space="preserve">a nie, jak dotychczas, granice między zbiorami zadań i funkcji. </w:t>
      </w:r>
    </w:p>
    <w:p w:rsidR="00700781" w:rsidRPr="006A1D2D" w:rsidRDefault="006A1D2D" w:rsidP="003D0FC3">
      <w:pPr>
        <w:numPr>
          <w:ilvl w:val="0"/>
          <w:numId w:val="12"/>
        </w:numPr>
        <w:spacing w:after="0"/>
      </w:pPr>
      <w:r w:rsidRPr="006A1D2D">
        <w:rPr>
          <w:b/>
          <w:bCs/>
        </w:rPr>
        <w:t>Projektowanie wewnętrznej struktury procesu</w:t>
      </w:r>
      <w:r w:rsidR="003D0FC3" w:rsidRPr="006A1D2D">
        <w:t xml:space="preserve">, czyli zbioru działań, z których się składa, wymaga swoistej </w:t>
      </w:r>
      <w:r w:rsidR="003D0FC3" w:rsidRPr="006A1D2D">
        <w:rPr>
          <w:b/>
          <w:bCs/>
        </w:rPr>
        <w:t xml:space="preserve">transformacji </w:t>
      </w:r>
      <w:r w:rsidR="003D0FC3" w:rsidRPr="006A1D2D">
        <w:t xml:space="preserve">realizowanych </w:t>
      </w:r>
      <w:r w:rsidR="003D0FC3" w:rsidRPr="006A1D2D">
        <w:rPr>
          <w:b/>
          <w:bCs/>
        </w:rPr>
        <w:t xml:space="preserve">funkcji i zadań </w:t>
      </w:r>
      <w:r w:rsidR="003D0FC3" w:rsidRPr="006A1D2D">
        <w:t xml:space="preserve">na </w:t>
      </w:r>
      <w:r w:rsidR="003D0FC3" w:rsidRPr="006A1D2D">
        <w:rPr>
          <w:b/>
          <w:bCs/>
        </w:rPr>
        <w:t xml:space="preserve">sekwencyjne zbiory operacji (czynności), </w:t>
      </w:r>
      <w:r w:rsidR="003D0FC3" w:rsidRPr="006A1D2D">
        <w:t>powiązanych ze sobą łańcuchem następstwa.</w:t>
      </w:r>
    </w:p>
    <w:p w:rsidR="00700781" w:rsidRPr="006A1D2D" w:rsidRDefault="003D0FC3" w:rsidP="003D0FC3">
      <w:pPr>
        <w:numPr>
          <w:ilvl w:val="0"/>
          <w:numId w:val="12"/>
        </w:numPr>
        <w:spacing w:after="0"/>
      </w:pPr>
      <w:r w:rsidRPr="006A1D2D">
        <w:t xml:space="preserve">Dobrze byłoby, gdyby projektant procesu </w:t>
      </w:r>
      <w:r w:rsidRPr="006A1D2D">
        <w:rPr>
          <w:b/>
          <w:bCs/>
        </w:rPr>
        <w:t xml:space="preserve">układał kolejne elementy działania najlepiej od końca, </w:t>
      </w:r>
      <w:r w:rsidRPr="006A1D2D">
        <w:rPr>
          <w:u w:val="single"/>
        </w:rPr>
        <w:t xml:space="preserve">czyli od efektu oczekiwanego przez odbiorcę </w:t>
      </w:r>
      <w:r w:rsidRPr="006A1D2D">
        <w:t xml:space="preserve">(klienta), </w:t>
      </w:r>
      <w:r w:rsidRPr="006A1D2D">
        <w:rPr>
          <w:b/>
          <w:bCs/>
        </w:rPr>
        <w:t>do początku</w:t>
      </w:r>
      <w:r w:rsidRPr="006A1D2D">
        <w:t xml:space="preserve">, </w:t>
      </w:r>
      <w:r w:rsidRPr="006A1D2D">
        <w:rPr>
          <w:u w:val="single"/>
        </w:rPr>
        <w:t xml:space="preserve">czyli wejścia zasileń, </w:t>
      </w:r>
      <w:r w:rsidRPr="006A1D2D">
        <w:t xml:space="preserve">których niezbędny potencjał jest tym samym wyznaczany optymalnie i proporcjonalnie do potrzeb (model SIPOC). </w:t>
      </w:r>
    </w:p>
    <w:p w:rsidR="006A1D2D" w:rsidRDefault="006A1D2D" w:rsidP="00353B77">
      <w:pPr>
        <w:spacing w:after="0"/>
      </w:pPr>
    </w:p>
    <w:p w:rsidR="006A1D2D" w:rsidRPr="006A1D2D" w:rsidRDefault="006A1D2D" w:rsidP="006A1D2D">
      <w:pPr>
        <w:spacing w:after="0"/>
      </w:pPr>
      <w:r w:rsidRPr="006A1D2D">
        <w:t>W projektowaniu procesów według modelu SIPOC (</w:t>
      </w:r>
      <w:proofErr w:type="spellStart"/>
      <w:r w:rsidRPr="006A1D2D">
        <w:rPr>
          <w:i/>
          <w:iCs/>
        </w:rPr>
        <w:t>Supliers</w:t>
      </w:r>
      <w:proofErr w:type="spellEnd"/>
      <w:r w:rsidRPr="006A1D2D">
        <w:rPr>
          <w:i/>
          <w:iCs/>
        </w:rPr>
        <w:t xml:space="preserve">, </w:t>
      </w:r>
      <w:proofErr w:type="spellStart"/>
      <w:r w:rsidRPr="006A1D2D">
        <w:rPr>
          <w:i/>
          <w:iCs/>
        </w:rPr>
        <w:t>Inputs</w:t>
      </w:r>
      <w:proofErr w:type="spellEnd"/>
      <w:r w:rsidRPr="006A1D2D">
        <w:rPr>
          <w:i/>
          <w:iCs/>
        </w:rPr>
        <w:t xml:space="preserve">, </w:t>
      </w:r>
      <w:proofErr w:type="spellStart"/>
      <w:r w:rsidRPr="006A1D2D">
        <w:rPr>
          <w:i/>
          <w:iCs/>
        </w:rPr>
        <w:t>Process</w:t>
      </w:r>
      <w:proofErr w:type="spellEnd"/>
      <w:r w:rsidRPr="006A1D2D">
        <w:rPr>
          <w:i/>
          <w:iCs/>
        </w:rPr>
        <w:t xml:space="preserve">, </w:t>
      </w:r>
      <w:proofErr w:type="spellStart"/>
      <w:r w:rsidRPr="006A1D2D">
        <w:rPr>
          <w:i/>
          <w:iCs/>
        </w:rPr>
        <w:t>Outputs</w:t>
      </w:r>
      <w:proofErr w:type="spellEnd"/>
      <w:r w:rsidRPr="006A1D2D">
        <w:rPr>
          <w:i/>
          <w:iCs/>
        </w:rPr>
        <w:t xml:space="preserve">, </w:t>
      </w:r>
      <w:proofErr w:type="spellStart"/>
      <w:r w:rsidRPr="006A1D2D">
        <w:rPr>
          <w:i/>
          <w:iCs/>
        </w:rPr>
        <w:t>Customers</w:t>
      </w:r>
      <w:proofErr w:type="spellEnd"/>
      <w:r w:rsidRPr="006A1D2D">
        <w:t xml:space="preserve">) zakłada się, że projekt działania organizacji jest w pełni zgodny z oczekiwaniami odbiorców. </w:t>
      </w:r>
    </w:p>
    <w:p w:rsidR="006A1D2D" w:rsidRPr="006A1D2D" w:rsidRDefault="006A1D2D" w:rsidP="006A1D2D">
      <w:pPr>
        <w:spacing w:after="0"/>
      </w:pPr>
      <w:r w:rsidRPr="006A1D2D">
        <w:rPr>
          <w:b/>
          <w:bCs/>
        </w:rPr>
        <w:t>Rys. 1. Projektowanie organizacji w kierunku procesów – model SIPOC</w:t>
      </w:r>
    </w:p>
    <w:p w:rsidR="006A1D2D" w:rsidRDefault="006A1D2D" w:rsidP="00353B77">
      <w:pPr>
        <w:spacing w:after="0"/>
      </w:pPr>
    </w:p>
    <w:p w:rsidR="006A1D2D" w:rsidRDefault="006A1D2D" w:rsidP="00353B77">
      <w:pPr>
        <w:spacing w:after="0"/>
      </w:pPr>
      <w:r>
        <w:rPr>
          <w:noProof/>
          <w:lang w:eastAsia="pl-PL"/>
        </w:rPr>
        <w:drawing>
          <wp:inline distT="0" distB="0" distL="0" distR="0" wp14:anchorId="4D856449">
            <wp:extent cx="6614787" cy="2476633"/>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18589" cy="2478056"/>
                    </a:xfrm>
                    <a:prstGeom prst="rect">
                      <a:avLst/>
                    </a:prstGeom>
                    <a:noFill/>
                  </pic:spPr>
                </pic:pic>
              </a:graphicData>
            </a:graphic>
          </wp:inline>
        </w:drawing>
      </w:r>
    </w:p>
    <w:p w:rsidR="00334BCC" w:rsidRDefault="00334BCC" w:rsidP="00353B77">
      <w:pPr>
        <w:spacing w:after="0"/>
      </w:pPr>
    </w:p>
    <w:p w:rsidR="00700781" w:rsidRPr="006A1D2D" w:rsidRDefault="003D0FC3" w:rsidP="003D0FC3">
      <w:pPr>
        <w:numPr>
          <w:ilvl w:val="0"/>
          <w:numId w:val="13"/>
        </w:numPr>
        <w:spacing w:after="0"/>
        <w:jc w:val="both"/>
      </w:pPr>
      <w:r w:rsidRPr="006A1D2D">
        <w:rPr>
          <w:b/>
          <w:bCs/>
        </w:rPr>
        <w:t xml:space="preserve">Efekty, których oczekuje klient (zewnętrzny), powinny być tożsame z celami organizacji. </w:t>
      </w:r>
    </w:p>
    <w:p w:rsidR="00700781" w:rsidRPr="006A1D2D" w:rsidRDefault="003D0FC3" w:rsidP="003D0FC3">
      <w:pPr>
        <w:numPr>
          <w:ilvl w:val="0"/>
          <w:numId w:val="13"/>
        </w:numPr>
        <w:spacing w:after="0"/>
        <w:jc w:val="both"/>
      </w:pPr>
      <w:r w:rsidRPr="006A1D2D">
        <w:rPr>
          <w:b/>
          <w:bCs/>
        </w:rPr>
        <w:t xml:space="preserve">Czynnikiem ważnym dla skutecznego efektu projektowania procesu </w:t>
      </w:r>
      <w:r w:rsidRPr="006A1D2D">
        <w:t xml:space="preserve">jest </w:t>
      </w:r>
      <w:r w:rsidRPr="006A1D2D">
        <w:rPr>
          <w:u w:val="single"/>
        </w:rPr>
        <w:t>precyzyjne określenie potrzeb i oczekiwań odbiorców</w:t>
      </w:r>
      <w:r w:rsidRPr="006A1D2D">
        <w:t xml:space="preserve">. </w:t>
      </w:r>
      <w:r w:rsidR="006A1D2D" w:rsidRPr="006A1D2D">
        <w:t>Oczekiwania te wyznaczają efekt procesu i jego przebieg</w:t>
      </w:r>
      <w:r w:rsidRPr="006A1D2D">
        <w:t xml:space="preserve">, a ich zmiana oznacza każdorazowo konieczność rekonfiguracji wewnętrznej struktury procesowej i potencjału niezbędnych zasileń. </w:t>
      </w:r>
    </w:p>
    <w:p w:rsidR="00700781" w:rsidRPr="006A1D2D" w:rsidRDefault="003D0FC3" w:rsidP="003D0FC3">
      <w:pPr>
        <w:numPr>
          <w:ilvl w:val="0"/>
          <w:numId w:val="13"/>
        </w:numPr>
        <w:spacing w:after="0"/>
        <w:jc w:val="both"/>
      </w:pPr>
      <w:r w:rsidRPr="006A1D2D">
        <w:t>Ponieważ procesy tworzą sieć powiązanych ze sobą kontrahentów, zmiana konfiguracji jednego procesu, dokonana pod wpływem nowych oczekiwań klientów, może oddziaływać na przebieg innych, blisko powiązanych procesów.</w:t>
      </w:r>
    </w:p>
    <w:p w:rsidR="006A1D2D" w:rsidRPr="006A1D2D" w:rsidRDefault="006A1D2D" w:rsidP="006A1D2D">
      <w:pPr>
        <w:spacing w:after="0"/>
        <w:ind w:left="720"/>
        <w:jc w:val="both"/>
      </w:pPr>
    </w:p>
    <w:p w:rsidR="00700781" w:rsidRPr="006A1D2D" w:rsidRDefault="003D0FC3" w:rsidP="00334BCC">
      <w:pPr>
        <w:spacing w:after="0"/>
        <w:jc w:val="both"/>
      </w:pPr>
      <w:r w:rsidRPr="006A1D2D">
        <w:rPr>
          <w:b/>
          <w:bCs/>
        </w:rPr>
        <w:t xml:space="preserve">Wybór metody projektowania procesów zależy od oczekiwanego efektu. </w:t>
      </w:r>
    </w:p>
    <w:p w:rsidR="00700781" w:rsidRPr="006A1D2D" w:rsidRDefault="003D0FC3" w:rsidP="00334BCC">
      <w:pPr>
        <w:spacing w:after="0"/>
        <w:jc w:val="both"/>
      </w:pPr>
      <w:r w:rsidRPr="006A1D2D">
        <w:t xml:space="preserve">J. </w:t>
      </w:r>
      <w:proofErr w:type="spellStart"/>
      <w:r w:rsidRPr="006A1D2D">
        <w:t>Peppard</w:t>
      </w:r>
      <w:proofErr w:type="spellEnd"/>
      <w:r w:rsidRPr="006A1D2D">
        <w:t xml:space="preserve"> i R. Rowland proponują odnośnie </w:t>
      </w:r>
      <w:r w:rsidRPr="006A1D2D">
        <w:rPr>
          <w:u w:val="single"/>
        </w:rPr>
        <w:t>do projektowania procesów „od początku"</w:t>
      </w:r>
      <w:r w:rsidRPr="006A1D2D">
        <w:t xml:space="preserve"> następujący program postępowania:</w:t>
      </w:r>
    </w:p>
    <w:p w:rsidR="006A1D2D" w:rsidRPr="006A1D2D" w:rsidRDefault="006A1D2D" w:rsidP="006A1D2D">
      <w:pPr>
        <w:spacing w:after="0"/>
        <w:jc w:val="both"/>
      </w:pPr>
      <w:r w:rsidRPr="006A1D2D">
        <w:rPr>
          <w:b/>
          <w:bCs/>
        </w:rPr>
        <w:t xml:space="preserve">1. Pełne zrozumienie istniejących procesów. </w:t>
      </w:r>
      <w:r w:rsidRPr="006A1D2D">
        <w:t>Ten etap projektowania polega na zidentyfikowaniu podstawowych procesów przebiegających w organizacji. Z reguły liczba takich procesów waha się od 6 do 8. Krok ten obejmuje także analizę wyników, jakie firma uzyska w efekcie działania procesów.</w:t>
      </w:r>
    </w:p>
    <w:p w:rsidR="00334BCC" w:rsidRPr="00334BCC" w:rsidRDefault="00334BCC" w:rsidP="00334BCC">
      <w:pPr>
        <w:spacing w:after="0"/>
        <w:jc w:val="both"/>
      </w:pPr>
      <w:r w:rsidRPr="00334BCC">
        <w:rPr>
          <w:b/>
          <w:bCs/>
        </w:rPr>
        <w:t>2. Zastosowanie metody porównania z konkurencją (</w:t>
      </w:r>
      <w:proofErr w:type="spellStart"/>
      <w:r w:rsidRPr="00334BCC">
        <w:rPr>
          <w:b/>
          <w:bCs/>
        </w:rPr>
        <w:t>benchmarking</w:t>
      </w:r>
      <w:proofErr w:type="spellEnd"/>
      <w:r w:rsidRPr="00334BCC">
        <w:rPr>
          <w:b/>
          <w:bCs/>
        </w:rPr>
        <w:t xml:space="preserve">) i burzy mózgów. </w:t>
      </w:r>
      <w:r w:rsidRPr="00334BCC">
        <w:t xml:space="preserve">Etap ten ma na celu wygenerowanie koncepcji alternatywnych metod działania, a zwłaszcza postrzegania ich efektów z punktu widzenia klienta. Istotnym elementem tego etapu jest też poszukiwanie w otoczeniu, przy zastosowaniu </w:t>
      </w:r>
      <w:proofErr w:type="spellStart"/>
      <w:r w:rsidRPr="00334BCC">
        <w:t>benchmarkingu</w:t>
      </w:r>
      <w:proofErr w:type="spellEnd"/>
      <w:r w:rsidRPr="00334BCC">
        <w:t>, możliwości adaptacji rozwiązań w innych organizacjach.</w:t>
      </w:r>
    </w:p>
    <w:p w:rsidR="00334BCC" w:rsidRPr="00334BCC" w:rsidRDefault="00334BCC" w:rsidP="00334BCC">
      <w:pPr>
        <w:spacing w:after="0"/>
        <w:jc w:val="both"/>
      </w:pPr>
      <w:r w:rsidRPr="00334BCC">
        <w:rPr>
          <w:b/>
          <w:bCs/>
        </w:rPr>
        <w:lastRenderedPageBreak/>
        <w:t xml:space="preserve">3. Projektowanie procesu. </w:t>
      </w:r>
      <w:r w:rsidRPr="00334BCC">
        <w:t>Polega na wielokrotnej analizie zagadnień związanych z procesami, zarządzaniem zasobami ludzkimi i technologią. Przekładając sformułowane w poprzednich etapach postępowania idee na konkretny projekt realizowany od zera, należy się upewnić, że uwzględnia on możliwości wykorzystania zasobów ludzkich i technologicznych, obejmuje nowe sposoby pracy.</w:t>
      </w:r>
    </w:p>
    <w:p w:rsidR="00334BCC" w:rsidRPr="00334BCC" w:rsidRDefault="00334BCC" w:rsidP="00334BCC">
      <w:pPr>
        <w:spacing w:after="0"/>
        <w:jc w:val="both"/>
      </w:pPr>
      <w:r w:rsidRPr="00334BCC">
        <w:rPr>
          <w:b/>
          <w:bCs/>
        </w:rPr>
        <w:t xml:space="preserve">4. Ocena końcowa. </w:t>
      </w:r>
      <w:r w:rsidRPr="00334BCC">
        <w:t>Po zaprojektowaniu nowych procesów należy przystąpić do oceny poprzez symulację jego przebiegu w rzeczywistości. Ocena ma upewnić projektanta, że procesy zaprojektowane w poprzednim etapie zagwarantują organizacji odpowiedni poziom wydajności (efektywności) i możliwości przystosowawczych.</w:t>
      </w:r>
    </w:p>
    <w:p w:rsidR="006A1D2D" w:rsidRDefault="006A1D2D" w:rsidP="006A1D2D">
      <w:pPr>
        <w:spacing w:after="0"/>
        <w:jc w:val="both"/>
      </w:pPr>
    </w:p>
    <w:p w:rsidR="00700781" w:rsidRPr="00BB1870" w:rsidRDefault="003D0FC3" w:rsidP="003D0FC3">
      <w:pPr>
        <w:numPr>
          <w:ilvl w:val="0"/>
          <w:numId w:val="14"/>
        </w:numPr>
        <w:spacing w:after="0"/>
        <w:jc w:val="both"/>
      </w:pPr>
      <w:r w:rsidRPr="00BB1870">
        <w:t xml:space="preserve">Każdy z funkcjonujących w organizacji procesów podstawowych i pomocniczych ma w założeniu przyczynić się </w:t>
      </w:r>
      <w:r w:rsidRPr="00BB1870">
        <w:rPr>
          <w:b/>
          <w:bCs/>
        </w:rPr>
        <w:t>do osiągnięcia jej jednego lub kilku celów</w:t>
      </w:r>
      <w:r w:rsidRPr="00BB1870">
        <w:t xml:space="preserve">, które wynikają z przewidywanego poziomu realizacji oczekiwań otoczenia (głównie klientów). W organizacji procesowej relacja takiej zależności celów i procesów jest warunkiem efektywności firmy na każdym z poziomów jej funkcjonowania. </w:t>
      </w:r>
    </w:p>
    <w:p w:rsidR="00700781" w:rsidRPr="00BB1870" w:rsidRDefault="003D0FC3" w:rsidP="003D0FC3">
      <w:pPr>
        <w:numPr>
          <w:ilvl w:val="0"/>
          <w:numId w:val="14"/>
        </w:numPr>
        <w:spacing w:after="0"/>
        <w:jc w:val="both"/>
      </w:pPr>
      <w:r w:rsidRPr="00BB1870">
        <w:t xml:space="preserve">W tradycyjnej organizacji funkcjonalnej każdy dział czy pion (funkcja) formułuje i osiąga cele odnoszące się do tego obszaru działania. Natomiast podstawowe procesy przebiegają w poprzek przez kilka działów, co jest czynnikiem utrudniającym znajdowanie wspólnej płaszczyzny celów. </w:t>
      </w:r>
    </w:p>
    <w:p w:rsidR="00700781" w:rsidRPr="00BB1870" w:rsidRDefault="003D0FC3" w:rsidP="003D0FC3">
      <w:pPr>
        <w:numPr>
          <w:ilvl w:val="0"/>
          <w:numId w:val="15"/>
        </w:numPr>
        <w:spacing w:after="0"/>
        <w:jc w:val="both"/>
      </w:pPr>
      <w:r w:rsidRPr="00BB1870">
        <w:t xml:space="preserve">Słuszna jest opinia G. </w:t>
      </w:r>
      <w:proofErr w:type="spellStart"/>
      <w:r w:rsidRPr="00BB1870">
        <w:t>Rummlera</w:t>
      </w:r>
      <w:proofErr w:type="spellEnd"/>
      <w:r w:rsidRPr="00BB1870">
        <w:t xml:space="preserve"> i A. </w:t>
      </w:r>
      <w:proofErr w:type="spellStart"/>
      <w:r w:rsidRPr="00BB1870">
        <w:t>Brache'a</w:t>
      </w:r>
      <w:proofErr w:type="spellEnd"/>
      <w:r w:rsidRPr="00BB1870">
        <w:t xml:space="preserve">, którzy stwierdzają na podstawie własnych doświadczeń, że: </w:t>
      </w:r>
    </w:p>
    <w:p w:rsidR="00BB1870" w:rsidRPr="00BB1870" w:rsidRDefault="00BB1870" w:rsidP="00BB1870">
      <w:pPr>
        <w:spacing w:after="0"/>
        <w:jc w:val="both"/>
      </w:pPr>
      <w:r w:rsidRPr="00BB1870">
        <w:rPr>
          <w:i/>
          <w:iCs/>
        </w:rPr>
        <w:t xml:space="preserve">cele procesów opierają się na trzech źródłach: </w:t>
      </w:r>
    </w:p>
    <w:p w:rsidR="00700781" w:rsidRPr="00BB1870" w:rsidRDefault="003D0FC3" w:rsidP="003D0FC3">
      <w:pPr>
        <w:numPr>
          <w:ilvl w:val="0"/>
          <w:numId w:val="16"/>
        </w:numPr>
        <w:spacing w:after="0"/>
        <w:jc w:val="both"/>
      </w:pPr>
      <w:r w:rsidRPr="00BB1870">
        <w:rPr>
          <w:i/>
          <w:iCs/>
        </w:rPr>
        <w:t xml:space="preserve">celach organizacji, </w:t>
      </w:r>
    </w:p>
    <w:p w:rsidR="00700781" w:rsidRPr="00BB1870" w:rsidRDefault="003D0FC3" w:rsidP="003D0FC3">
      <w:pPr>
        <w:numPr>
          <w:ilvl w:val="0"/>
          <w:numId w:val="16"/>
        </w:numPr>
        <w:spacing w:after="0"/>
        <w:jc w:val="both"/>
      </w:pPr>
      <w:r w:rsidRPr="00BB1870">
        <w:rPr>
          <w:i/>
          <w:iCs/>
        </w:rPr>
        <w:t>wymaganiach klientów ,</w:t>
      </w:r>
    </w:p>
    <w:p w:rsidR="00700781" w:rsidRPr="00BB1870" w:rsidRDefault="003D0FC3" w:rsidP="003D0FC3">
      <w:pPr>
        <w:numPr>
          <w:ilvl w:val="0"/>
          <w:numId w:val="16"/>
        </w:numPr>
        <w:spacing w:after="0"/>
        <w:jc w:val="both"/>
      </w:pPr>
      <w:r w:rsidRPr="00BB1870">
        <w:rPr>
          <w:i/>
          <w:iCs/>
        </w:rPr>
        <w:t xml:space="preserve"> porównaniu się do najlepszych w poszczególnych dziedzinach działalności. </w:t>
      </w:r>
    </w:p>
    <w:p w:rsidR="00700781" w:rsidRPr="00BB1870" w:rsidRDefault="003D0FC3" w:rsidP="003D0FC3">
      <w:pPr>
        <w:numPr>
          <w:ilvl w:val="0"/>
          <w:numId w:val="17"/>
        </w:numPr>
        <w:spacing w:after="0"/>
        <w:jc w:val="both"/>
      </w:pPr>
      <w:r w:rsidRPr="00BB1870">
        <w:t xml:space="preserve">To trzecie źródło wynika z traktowania procesu jako czynnika przesądzającego o sukcesie organizacji i osiąganiu przewagi konkurencyjnej. </w:t>
      </w:r>
    </w:p>
    <w:p w:rsidR="00700781" w:rsidRPr="00BB1870" w:rsidRDefault="003D0FC3" w:rsidP="003D0FC3">
      <w:pPr>
        <w:numPr>
          <w:ilvl w:val="0"/>
          <w:numId w:val="17"/>
        </w:numPr>
        <w:spacing w:after="0"/>
        <w:jc w:val="both"/>
      </w:pPr>
      <w:r w:rsidRPr="00BB1870">
        <w:t xml:space="preserve">W warunkach łatwej dostępności technologii </w:t>
      </w:r>
      <w:r w:rsidRPr="00BB1870">
        <w:rPr>
          <w:u w:val="single"/>
        </w:rPr>
        <w:t xml:space="preserve">to nie produkt czy rynek zbytu, a właśnie reaktywne procesy </w:t>
      </w:r>
      <w:r w:rsidRPr="00BB1870">
        <w:t xml:space="preserve">decydują o możliwości aktywnej ekspansji firmy w otoczeniu. Jest to główny powód, dla którego cele organizacji i wynikająca z nich strategia działania firmy powinna być oparta na efektywności realizowanych procesów. </w:t>
      </w:r>
    </w:p>
    <w:p w:rsidR="00BB1870" w:rsidRPr="00BB1870" w:rsidRDefault="00BB1870" w:rsidP="00BB1870">
      <w:pPr>
        <w:spacing w:after="0"/>
        <w:jc w:val="both"/>
      </w:pPr>
      <w:r w:rsidRPr="00BB1870">
        <w:rPr>
          <w:b/>
          <w:bCs/>
        </w:rPr>
        <w:t>Sposoby formułowania strategii wokół procesów według B. Nogalskiego:</w:t>
      </w:r>
    </w:p>
    <w:p w:rsidR="00700781" w:rsidRPr="00BB1870" w:rsidRDefault="003D0FC3" w:rsidP="003D0FC3">
      <w:pPr>
        <w:numPr>
          <w:ilvl w:val="0"/>
          <w:numId w:val="18"/>
        </w:numPr>
        <w:spacing w:after="0"/>
        <w:jc w:val="both"/>
      </w:pPr>
      <w:r w:rsidRPr="00BB1870">
        <w:rPr>
          <w:b/>
          <w:bCs/>
        </w:rPr>
        <w:t>Intensyfikacja</w:t>
      </w:r>
      <w:r w:rsidRPr="00BB1870">
        <w:t>. Strategia ta polega na określeniu i usprawnianiu najlepszych, wyprzedzających możliwości konkurencji, procesów w celu utrwalenia przewagi.</w:t>
      </w:r>
    </w:p>
    <w:p w:rsidR="00700781" w:rsidRPr="00BB1870" w:rsidRDefault="003D0FC3" w:rsidP="003D0FC3">
      <w:pPr>
        <w:numPr>
          <w:ilvl w:val="0"/>
          <w:numId w:val="18"/>
        </w:numPr>
        <w:spacing w:after="0"/>
        <w:jc w:val="both"/>
      </w:pPr>
      <w:r w:rsidRPr="00BB1870">
        <w:rPr>
          <w:b/>
          <w:bCs/>
        </w:rPr>
        <w:t xml:space="preserve">Przedłużenie. </w:t>
      </w:r>
      <w:r w:rsidRPr="00BB1870">
        <w:t>Dotyczy ono stałego poszukiwania nowych zastosowań procesów, najlepiej opanowanych przez przedsiębiorstwo.</w:t>
      </w:r>
    </w:p>
    <w:p w:rsidR="00700781" w:rsidRPr="00BB1870" w:rsidRDefault="003D0FC3" w:rsidP="003D0FC3">
      <w:pPr>
        <w:numPr>
          <w:ilvl w:val="0"/>
          <w:numId w:val="18"/>
        </w:numPr>
        <w:spacing w:after="0"/>
        <w:jc w:val="both"/>
      </w:pPr>
      <w:r w:rsidRPr="00BB1870">
        <w:rPr>
          <w:b/>
          <w:bCs/>
        </w:rPr>
        <w:t xml:space="preserve">Uzupełnianie. </w:t>
      </w:r>
      <w:r w:rsidRPr="00BB1870">
        <w:t>Polega na synchronizacji procesów własnych z procesami klientów w celu podniesienia wartości sprzedawanego produktu i/lub usługi.</w:t>
      </w:r>
    </w:p>
    <w:p w:rsidR="00700781" w:rsidRPr="00BB1870" w:rsidRDefault="003D0FC3" w:rsidP="003D0FC3">
      <w:pPr>
        <w:numPr>
          <w:ilvl w:val="0"/>
          <w:numId w:val="18"/>
        </w:numPr>
        <w:spacing w:after="0"/>
        <w:jc w:val="both"/>
      </w:pPr>
      <w:r w:rsidRPr="00BB1870">
        <w:rPr>
          <w:b/>
          <w:bCs/>
        </w:rPr>
        <w:t xml:space="preserve">Przekształcenie. </w:t>
      </w:r>
      <w:r w:rsidRPr="00BB1870">
        <w:t>Jest to strategia oferowania na rynku procesów, których efektywność jest na tyle atrakcyjna, że mogą być one przedstawione jako usługa świadczona na rzecz innych przedsiębiorstw.</w:t>
      </w:r>
    </w:p>
    <w:p w:rsidR="00700781" w:rsidRPr="00BB1870" w:rsidRDefault="003D0FC3" w:rsidP="003D0FC3">
      <w:pPr>
        <w:numPr>
          <w:ilvl w:val="0"/>
          <w:numId w:val="18"/>
        </w:numPr>
        <w:spacing w:after="0"/>
        <w:jc w:val="both"/>
      </w:pPr>
      <w:r w:rsidRPr="00BB1870">
        <w:rPr>
          <w:b/>
          <w:bCs/>
        </w:rPr>
        <w:t xml:space="preserve">Dywersyfikacja. </w:t>
      </w:r>
      <w:r w:rsidRPr="00BB1870">
        <w:t>Strategia ta polega na tworzeniu nowych procesów w celu inspirowania rozwoju kolejnych segmentów działania, np. produktów lub innych form aktywności.</w:t>
      </w:r>
    </w:p>
    <w:p w:rsidR="00BB1870" w:rsidRDefault="00BB1870" w:rsidP="006A1D2D">
      <w:pPr>
        <w:spacing w:after="0"/>
        <w:jc w:val="both"/>
      </w:pPr>
    </w:p>
    <w:p w:rsidR="00700781" w:rsidRPr="00BB1870" w:rsidRDefault="003D0FC3" w:rsidP="003D0FC3">
      <w:pPr>
        <w:numPr>
          <w:ilvl w:val="0"/>
          <w:numId w:val="19"/>
        </w:numPr>
        <w:spacing w:after="0"/>
        <w:jc w:val="both"/>
      </w:pPr>
      <w:r w:rsidRPr="00BB1870">
        <w:rPr>
          <w:b/>
          <w:bCs/>
        </w:rPr>
        <w:t xml:space="preserve">Projektowanie procesu i tworzenie na tej podstawie map procesów </w:t>
      </w:r>
      <w:r w:rsidRPr="00BB1870">
        <w:t xml:space="preserve">jest działaniem szczególnie skomplikowanym w momencie transformacji organizacji, której funkcjonowanie jest opisane przez zadania i grupujące je funkcje. </w:t>
      </w:r>
    </w:p>
    <w:p w:rsidR="00700781" w:rsidRPr="00BB1870" w:rsidRDefault="003D0FC3" w:rsidP="003D0FC3">
      <w:pPr>
        <w:numPr>
          <w:ilvl w:val="0"/>
          <w:numId w:val="19"/>
        </w:numPr>
        <w:spacing w:after="0"/>
        <w:jc w:val="both"/>
      </w:pPr>
      <w:r w:rsidRPr="00BB1870">
        <w:t xml:space="preserve">Wymaga to przestawienia wyobraźni członków organizacji z opisanego już myślenia funkcjami na myślenie procesami. </w:t>
      </w:r>
    </w:p>
    <w:p w:rsidR="00700781" w:rsidRPr="00BB1870" w:rsidRDefault="003D0FC3" w:rsidP="003D0FC3">
      <w:pPr>
        <w:numPr>
          <w:ilvl w:val="0"/>
          <w:numId w:val="19"/>
        </w:numPr>
        <w:spacing w:after="0"/>
        <w:jc w:val="both"/>
      </w:pPr>
      <w:r w:rsidRPr="00BB1870">
        <w:t xml:space="preserve">Sporządzanie map procesów </w:t>
      </w:r>
      <w:r w:rsidRPr="00BB1870">
        <w:rPr>
          <w:u w:val="single"/>
        </w:rPr>
        <w:t xml:space="preserve">może być wykorzystywane do </w:t>
      </w:r>
      <w:r w:rsidRPr="00BB1870">
        <w:rPr>
          <w:b/>
          <w:bCs/>
        </w:rPr>
        <w:t xml:space="preserve">projektowania procesów </w:t>
      </w:r>
      <w:r w:rsidRPr="00BB1870">
        <w:t xml:space="preserve">w miejsce dotychczasowego opisu zadaniowego, </w:t>
      </w:r>
      <w:r w:rsidRPr="00BB1870">
        <w:rPr>
          <w:b/>
          <w:bCs/>
        </w:rPr>
        <w:t>usprawniania funkcjonujących procesów</w:t>
      </w:r>
      <w:r w:rsidRPr="00BB1870">
        <w:t xml:space="preserve">, a także może być </w:t>
      </w:r>
      <w:r w:rsidRPr="00BB1870">
        <w:rPr>
          <w:b/>
          <w:bCs/>
        </w:rPr>
        <w:t>pomocne przy wprowadzaniu norm serii ISO 9000</w:t>
      </w:r>
      <w:r w:rsidRPr="00BB1870">
        <w:t xml:space="preserve">. </w:t>
      </w:r>
    </w:p>
    <w:p w:rsidR="00700781" w:rsidRPr="00BB1870" w:rsidRDefault="003D0FC3" w:rsidP="003D0FC3">
      <w:pPr>
        <w:numPr>
          <w:ilvl w:val="0"/>
          <w:numId w:val="19"/>
        </w:numPr>
        <w:spacing w:after="0"/>
        <w:jc w:val="both"/>
      </w:pPr>
      <w:r w:rsidRPr="00BB1870">
        <w:t>Proces, jako dynamiczna formuła opisu organizacji, znacznie łatwiej ulega zmianom niż zbiory zadań. Sekwencja działań podlega w zasadzie natychmiastowej weryfikacji w trakcie jej realizacji.</w:t>
      </w:r>
    </w:p>
    <w:p w:rsidR="00700781" w:rsidRPr="00A54120" w:rsidRDefault="003D0FC3" w:rsidP="003D0FC3">
      <w:pPr>
        <w:numPr>
          <w:ilvl w:val="0"/>
          <w:numId w:val="19"/>
        </w:numPr>
        <w:spacing w:after="0"/>
        <w:jc w:val="both"/>
      </w:pPr>
      <w:r w:rsidRPr="00A54120">
        <w:lastRenderedPageBreak/>
        <w:t xml:space="preserve">Realizatorzy procesów, analizując efekty swoich działań, mogą szybko, poprzez diagnozowanie ich przebiegu, ustalać te fazy prac, których mała skuteczność ogranicza efektywność całości. </w:t>
      </w:r>
    </w:p>
    <w:p w:rsidR="00700781" w:rsidRPr="00A54120" w:rsidRDefault="003D0FC3" w:rsidP="003D0FC3">
      <w:pPr>
        <w:numPr>
          <w:ilvl w:val="0"/>
          <w:numId w:val="19"/>
        </w:numPr>
        <w:spacing w:after="0"/>
        <w:jc w:val="both"/>
      </w:pPr>
      <w:r w:rsidRPr="00A54120">
        <w:t xml:space="preserve">Ewolucja zaprojektowanych procesów jest efektem reakcji na zmieniające się potrzeby klientów, konieczności bieżącego rozwiązywania pojawiających się problemów, indywidualnego podejścia do standardowych metod działania, czy też źle skojarzonych z przebiegiem procesów zmian strukturalnych. </w:t>
      </w:r>
    </w:p>
    <w:p w:rsidR="00700781" w:rsidRPr="00A54120" w:rsidRDefault="003D0FC3" w:rsidP="003D0FC3">
      <w:pPr>
        <w:numPr>
          <w:ilvl w:val="0"/>
          <w:numId w:val="19"/>
        </w:numPr>
        <w:spacing w:after="0"/>
        <w:jc w:val="both"/>
      </w:pPr>
      <w:r w:rsidRPr="00A54120">
        <w:t xml:space="preserve">Im dłuższy jest czas stosowania procesów w organizacji, tym </w:t>
      </w:r>
      <w:r w:rsidRPr="00A54120">
        <w:rPr>
          <w:u w:val="single"/>
        </w:rPr>
        <w:t>zmiany stają się coraz bardziej skomplikowane</w:t>
      </w:r>
      <w:r w:rsidRPr="00A54120">
        <w:t>. Projektowanie procesów jest wówczas stałym elementem organizacji pracy.</w:t>
      </w:r>
    </w:p>
    <w:p w:rsidR="00700781" w:rsidRPr="00A54120" w:rsidRDefault="003D0FC3" w:rsidP="003D0FC3">
      <w:pPr>
        <w:numPr>
          <w:ilvl w:val="0"/>
          <w:numId w:val="20"/>
        </w:numPr>
        <w:spacing w:after="0"/>
        <w:jc w:val="both"/>
      </w:pPr>
      <w:r w:rsidRPr="00A54120">
        <w:t xml:space="preserve">C.B. </w:t>
      </w:r>
      <w:proofErr w:type="spellStart"/>
      <w:r w:rsidRPr="00A54120">
        <w:t>Adair</w:t>
      </w:r>
      <w:proofErr w:type="spellEnd"/>
      <w:r w:rsidRPr="00A54120">
        <w:t xml:space="preserve"> i B.A. Murray opracowali </w:t>
      </w:r>
      <w:r w:rsidRPr="00A54120">
        <w:rPr>
          <w:b/>
          <w:bCs/>
        </w:rPr>
        <w:t>cykl życia procesu,</w:t>
      </w:r>
      <w:r w:rsidRPr="00A54120">
        <w:t xml:space="preserve"> który obejmuje cztery fazy:</w:t>
      </w:r>
    </w:p>
    <w:p w:rsidR="00700781" w:rsidRPr="00A54120" w:rsidRDefault="003D0FC3" w:rsidP="003D0FC3">
      <w:pPr>
        <w:numPr>
          <w:ilvl w:val="0"/>
          <w:numId w:val="21"/>
        </w:numPr>
        <w:spacing w:after="0"/>
        <w:jc w:val="both"/>
      </w:pPr>
      <w:r w:rsidRPr="00A54120">
        <w:rPr>
          <w:b/>
          <w:bCs/>
        </w:rPr>
        <w:t xml:space="preserve">tworzenie, </w:t>
      </w:r>
    </w:p>
    <w:p w:rsidR="00700781" w:rsidRPr="00A54120" w:rsidRDefault="003D0FC3" w:rsidP="003D0FC3">
      <w:pPr>
        <w:numPr>
          <w:ilvl w:val="0"/>
          <w:numId w:val="21"/>
        </w:numPr>
        <w:spacing w:after="0"/>
        <w:jc w:val="both"/>
      </w:pPr>
      <w:r w:rsidRPr="00A54120">
        <w:rPr>
          <w:b/>
          <w:bCs/>
        </w:rPr>
        <w:t xml:space="preserve">przystosowanie, </w:t>
      </w:r>
    </w:p>
    <w:p w:rsidR="00700781" w:rsidRPr="00A54120" w:rsidRDefault="003D0FC3" w:rsidP="003D0FC3">
      <w:pPr>
        <w:numPr>
          <w:ilvl w:val="0"/>
          <w:numId w:val="21"/>
        </w:numPr>
        <w:spacing w:after="0"/>
        <w:jc w:val="both"/>
      </w:pPr>
      <w:r w:rsidRPr="00A54120">
        <w:rPr>
          <w:b/>
          <w:bCs/>
        </w:rPr>
        <w:t xml:space="preserve">dojrzałość, </w:t>
      </w:r>
    </w:p>
    <w:p w:rsidR="00700781" w:rsidRPr="00A54120" w:rsidRDefault="003D0FC3" w:rsidP="003D0FC3">
      <w:pPr>
        <w:numPr>
          <w:ilvl w:val="0"/>
          <w:numId w:val="21"/>
        </w:numPr>
        <w:spacing w:after="0"/>
        <w:jc w:val="both"/>
      </w:pPr>
      <w:r w:rsidRPr="00A54120">
        <w:rPr>
          <w:b/>
          <w:bCs/>
        </w:rPr>
        <w:t xml:space="preserve">załamanie. </w:t>
      </w:r>
    </w:p>
    <w:p w:rsidR="00700781" w:rsidRPr="00A54120" w:rsidRDefault="003D0FC3" w:rsidP="003D0FC3">
      <w:pPr>
        <w:numPr>
          <w:ilvl w:val="0"/>
          <w:numId w:val="22"/>
        </w:numPr>
        <w:spacing w:after="0"/>
        <w:jc w:val="both"/>
      </w:pPr>
      <w:r w:rsidRPr="00A54120">
        <w:t>Cykl ten ukazuje dynamiczny charakter organizacji procesowej. Opis działań zawarty w procesie oddziałuje bezpośrednio na zachowania pracownika, który niemal w czasie rzeczywistym potrafi ocenić wpływ zaprojektowanego procesu na efekt własnego wysiłku.</w:t>
      </w:r>
    </w:p>
    <w:p w:rsidR="00BB1870" w:rsidRDefault="00BB1870" w:rsidP="006A1D2D">
      <w:pPr>
        <w:spacing w:after="0"/>
        <w:jc w:val="both"/>
      </w:pPr>
    </w:p>
    <w:p w:rsidR="00A54120" w:rsidRPr="00A54120" w:rsidRDefault="00A54120" w:rsidP="00901C77">
      <w:pPr>
        <w:spacing w:after="0" w:line="240" w:lineRule="auto"/>
        <w:jc w:val="center"/>
        <w:rPr>
          <w:b/>
          <w:color w:val="FF0000"/>
          <w:sz w:val="24"/>
        </w:rPr>
      </w:pPr>
      <w:r w:rsidRPr="00A54120">
        <w:rPr>
          <w:b/>
          <w:color w:val="FF0000"/>
          <w:sz w:val="24"/>
        </w:rPr>
        <w:t>Cykl życia procesu</w:t>
      </w:r>
    </w:p>
    <w:p w:rsidR="00A54120" w:rsidRDefault="00A54120" w:rsidP="00901C77">
      <w:pPr>
        <w:spacing w:after="0" w:line="240" w:lineRule="auto"/>
        <w:jc w:val="center"/>
        <w:rPr>
          <w:b/>
        </w:rPr>
      </w:pPr>
    </w:p>
    <w:p w:rsidR="00A54120" w:rsidRDefault="00A54120" w:rsidP="00A54120">
      <w:pPr>
        <w:spacing w:after="0"/>
        <w:jc w:val="center"/>
        <w:rPr>
          <w:b/>
        </w:rPr>
      </w:pPr>
      <w:r>
        <w:rPr>
          <w:b/>
          <w:noProof/>
          <w:lang w:eastAsia="pl-PL"/>
        </w:rPr>
        <w:drawing>
          <wp:inline distT="0" distB="0" distL="0" distR="0" wp14:anchorId="43D01185">
            <wp:extent cx="5981700" cy="2768155"/>
            <wp:effectExtent l="0" t="0" r="0"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84765" cy="2769573"/>
                    </a:xfrm>
                    <a:prstGeom prst="rect">
                      <a:avLst/>
                    </a:prstGeom>
                    <a:noFill/>
                  </pic:spPr>
                </pic:pic>
              </a:graphicData>
            </a:graphic>
          </wp:inline>
        </w:drawing>
      </w:r>
    </w:p>
    <w:p w:rsidR="00A54120" w:rsidRDefault="00A54120" w:rsidP="00A54120">
      <w:pPr>
        <w:spacing w:after="0"/>
        <w:jc w:val="center"/>
        <w:rPr>
          <w:b/>
        </w:rPr>
      </w:pPr>
    </w:p>
    <w:p w:rsidR="00700781" w:rsidRPr="002F424F" w:rsidRDefault="003D0FC3" w:rsidP="003D0FC3">
      <w:pPr>
        <w:numPr>
          <w:ilvl w:val="0"/>
          <w:numId w:val="23"/>
        </w:numPr>
        <w:spacing w:after="0"/>
        <w:jc w:val="both"/>
      </w:pPr>
      <w:r w:rsidRPr="002F424F">
        <w:t xml:space="preserve">Cykl życia procesu rozpoczyna </w:t>
      </w:r>
      <w:r w:rsidRPr="002F424F">
        <w:rPr>
          <w:b/>
          <w:bCs/>
          <w:color w:val="FF0000"/>
        </w:rPr>
        <w:t>faza tworzenia</w:t>
      </w:r>
      <w:r w:rsidRPr="002F424F">
        <w:rPr>
          <w:bCs/>
          <w:color w:val="FF0000"/>
        </w:rPr>
        <w:t xml:space="preserve"> </w:t>
      </w:r>
      <w:r w:rsidRPr="002F424F">
        <w:rPr>
          <w:bCs/>
        </w:rPr>
        <w:t xml:space="preserve">i </w:t>
      </w:r>
      <w:r w:rsidRPr="002F424F">
        <w:rPr>
          <w:b/>
          <w:bCs/>
        </w:rPr>
        <w:t>równoległa faza innowacyjnego usprawniania</w:t>
      </w:r>
      <w:r w:rsidRPr="002F424F">
        <w:rPr>
          <w:bCs/>
        </w:rPr>
        <w:t>.</w:t>
      </w:r>
      <w:r w:rsidRPr="002F424F">
        <w:t xml:space="preserve"> Tworzenie i usprawnianie procesu jest działaniem intelektualnym, polegającym na poszukiwaniu łańcucha logicznych sprzężeń czynności, prowadzących od oczekiwanego efektu do niezbędnych do jego realizacji zasobów. W praktyce często tworzenie procesu ma charakter swoistej transformacji zadań na zbiory działań. Zadania mają zwykle charakter niesekwencyjny, a więc nie opisują następstwa zdarzeń, i co ważniejsze, ich wewnętrznej struktury. </w:t>
      </w:r>
      <w:r w:rsidRPr="002F424F">
        <w:rPr>
          <w:u w:val="single"/>
        </w:rPr>
        <w:t>Należy zwracać uwagę na to, aby tworzenie (projektowanie) procesów nie było efektem wizji wyidealizowanych warunków realizacyjnych.</w:t>
      </w:r>
    </w:p>
    <w:p w:rsidR="00700781" w:rsidRPr="002F424F" w:rsidRDefault="003D0FC3" w:rsidP="003D0FC3">
      <w:pPr>
        <w:numPr>
          <w:ilvl w:val="0"/>
          <w:numId w:val="23"/>
        </w:numPr>
        <w:spacing w:after="0"/>
        <w:jc w:val="both"/>
      </w:pPr>
      <w:r w:rsidRPr="002F424F">
        <w:t xml:space="preserve">Doświadczenia praktyczne związane z eksploatacją procesu zmuszają do późniejszej weryfikacji jego przebiegu, zużywanych zasobów i realizowanych procedur. Etap ten, określany w tej koncepcji </w:t>
      </w:r>
      <w:r w:rsidRPr="002F424F">
        <w:rPr>
          <w:b/>
          <w:bCs/>
          <w:color w:val="FF0000"/>
        </w:rPr>
        <w:t>fazą przystosowania,</w:t>
      </w:r>
      <w:r w:rsidRPr="002F424F">
        <w:rPr>
          <w:bCs/>
        </w:rPr>
        <w:t xml:space="preserve"> </w:t>
      </w:r>
      <w:r w:rsidRPr="002F424F">
        <w:t xml:space="preserve">przejawia się wprowadzeniem do procesu dodatkowych elementów korygujących i wykrywających błędy oraz wzmacniających jego elastyczność. Narastać może chęć stosowania coraz większej liczby dodatkowych procedur oraz wdrażania na stałe takich środków zaradczych, których zastosowanie mogłoby mieć charakter jedynie tymczasowy. </w:t>
      </w:r>
    </w:p>
    <w:p w:rsidR="00700781" w:rsidRPr="00297463" w:rsidRDefault="003D0FC3" w:rsidP="003D0FC3">
      <w:pPr>
        <w:numPr>
          <w:ilvl w:val="0"/>
          <w:numId w:val="23"/>
        </w:numPr>
        <w:spacing w:after="0"/>
        <w:jc w:val="both"/>
      </w:pPr>
      <w:r w:rsidRPr="00297463">
        <w:t>Kolejnym etapem jest</w:t>
      </w:r>
      <w:r w:rsidRPr="009C4C21">
        <w:rPr>
          <w:b/>
        </w:rPr>
        <w:t xml:space="preserve"> </w:t>
      </w:r>
      <w:r w:rsidRPr="009C4C21">
        <w:rPr>
          <w:b/>
          <w:bCs/>
          <w:color w:val="FF0000"/>
        </w:rPr>
        <w:t>faza instytucjonalnej dojrzałości</w:t>
      </w:r>
      <w:r w:rsidRPr="009C4C21">
        <w:rPr>
          <w:b/>
        </w:rPr>
        <w:t xml:space="preserve">. </w:t>
      </w:r>
      <w:r w:rsidRPr="00297463">
        <w:t>W tej fazie może dojść do sytuacji, w której procesy, opierając się na zbyt wielu standardowych procedurach</w:t>
      </w:r>
      <w:r w:rsidRPr="00297463">
        <w:rPr>
          <w:i/>
          <w:iCs/>
        </w:rPr>
        <w:t xml:space="preserve"> </w:t>
      </w:r>
      <w:r w:rsidRPr="00297463">
        <w:t xml:space="preserve">operacyjnych i ustalonych schematach postępowania, stają się zjawiskiem względnie niezależnym od tego, do czego miały   służyć. Proces staje się coraz mniej </w:t>
      </w:r>
      <w:r w:rsidRPr="00297463">
        <w:lastRenderedPageBreak/>
        <w:t>elastyczny, a tym samym nieskuteczny, zwiększyć się może liczba niepotrzebnych operacji, zwłaszcza kontrolnych. Realizacja   samego procesu pochłania coraz więcej</w:t>
      </w:r>
      <w:r w:rsidRPr="00297463">
        <w:rPr>
          <w:i/>
          <w:iCs/>
        </w:rPr>
        <w:t xml:space="preserve"> </w:t>
      </w:r>
      <w:r w:rsidRPr="00297463">
        <w:t xml:space="preserve">czasu i energii, niekiedy też pojawia się potrzeba powtórnego wykonywania tej samej pracy. </w:t>
      </w:r>
      <w:r w:rsidRPr="00297463">
        <w:rPr>
          <w:u w:val="single"/>
        </w:rPr>
        <w:t>Instytucjonalna dojrzałość jest  w klasycznym podejściu substytutem zbiurokratyzowania organizacji i wymaga interwencji w postaci uruchomienia mechanizmów usprawniających,</w:t>
      </w:r>
      <w:r w:rsidRPr="00297463">
        <w:t xml:space="preserve"> tzw. </w:t>
      </w:r>
      <w:r w:rsidRPr="00297463">
        <w:rPr>
          <w:b/>
          <w:bCs/>
        </w:rPr>
        <w:t>innowacyjnego usprawnienia</w:t>
      </w:r>
      <w:r w:rsidRPr="00297463">
        <w:rPr>
          <w:bCs/>
        </w:rPr>
        <w:t xml:space="preserve">. </w:t>
      </w:r>
    </w:p>
    <w:p w:rsidR="00700781" w:rsidRPr="00297463" w:rsidRDefault="003D0FC3" w:rsidP="003D0FC3">
      <w:pPr>
        <w:numPr>
          <w:ilvl w:val="0"/>
          <w:numId w:val="23"/>
        </w:numPr>
        <w:spacing w:after="0"/>
        <w:jc w:val="both"/>
      </w:pPr>
      <w:r w:rsidRPr="00297463">
        <w:t xml:space="preserve">Brak innowacyjnego usprawnienia może doprowadzić do </w:t>
      </w:r>
      <w:r w:rsidRPr="00297463">
        <w:rPr>
          <w:b/>
          <w:bCs/>
          <w:color w:val="FF0000"/>
        </w:rPr>
        <w:t>fazy załamania</w:t>
      </w:r>
      <w:r w:rsidRPr="00297463">
        <w:rPr>
          <w:bCs/>
        </w:rPr>
        <w:t xml:space="preserve">. </w:t>
      </w:r>
      <w:r w:rsidRPr="00297463">
        <w:t xml:space="preserve">Przejawia się ona na ogół obniżeniem standardów realizacyjnych procesu, zwłaszcza w obszarze zaspokajania potrzeb klienta. Doprowadzenie do takiej sytuacji wymaga najczęściej radykalnych zmian. </w:t>
      </w:r>
      <w:r w:rsidRPr="00297463">
        <w:rPr>
          <w:u w:val="single"/>
        </w:rPr>
        <w:t xml:space="preserve">W praktyce występuje to na ogół tam, gdzie implementacja procedur procesowych nastąpiła przy okazji wdrażania standardów ISO, z intencją uzyskania stosownych certyfikatów, a nie wraz z rzeczywistym zamiarem zmiany relacji wewnątrz organizacji w kierunku procesów. </w:t>
      </w:r>
      <w:r w:rsidRPr="00297463">
        <w:t>Prawdopodobieństwo wystąpienia opisanej   wyżej sekwencji zdarzeń, związanej z ewolucją procesów w trakcie ich eksploatacji, jest pochodną wrażliwości menedżerów i właścicieli procesów na sygnały świadczące o ich niedopasowaniu do zaistniałej sytuacji.</w:t>
      </w:r>
    </w:p>
    <w:p w:rsidR="00700781" w:rsidRPr="00297463" w:rsidRDefault="003D0FC3" w:rsidP="00297463">
      <w:pPr>
        <w:spacing w:after="0"/>
        <w:jc w:val="both"/>
      </w:pPr>
      <w:r w:rsidRPr="00297463">
        <w:t xml:space="preserve">Sytuacja zbliżona do optymalnej to łączenie kompetencji realizatora i projektanta procesu w jednym ogniwie. </w:t>
      </w:r>
    </w:p>
    <w:p w:rsidR="00700781" w:rsidRPr="00297463" w:rsidRDefault="003D0FC3" w:rsidP="00297463">
      <w:pPr>
        <w:spacing w:after="0"/>
        <w:jc w:val="both"/>
      </w:pPr>
      <w:r w:rsidRPr="00297463">
        <w:t>Oddzielenie funkcji projektowania procesu od jego realizacji jest jednym z powodów niepowodzeń transformacji organizacji w kierunku ro</w:t>
      </w:r>
      <w:r w:rsidR="00123F31" w:rsidRPr="00297463">
        <w:t>związań opartych na procesach.</w:t>
      </w:r>
    </w:p>
    <w:p w:rsidR="00A54120" w:rsidRDefault="00A54120" w:rsidP="00A54120">
      <w:pPr>
        <w:spacing w:after="0"/>
        <w:jc w:val="both"/>
        <w:rPr>
          <w:b/>
        </w:rPr>
      </w:pPr>
    </w:p>
    <w:p w:rsidR="00123F31" w:rsidRPr="00123F31" w:rsidRDefault="00123F31" w:rsidP="00123F31">
      <w:pPr>
        <w:spacing w:after="0"/>
        <w:jc w:val="both"/>
        <w:rPr>
          <w:b/>
          <w:color w:val="FF0000"/>
          <w:sz w:val="24"/>
        </w:rPr>
      </w:pPr>
      <w:r w:rsidRPr="00123F31">
        <w:rPr>
          <w:b/>
          <w:bCs/>
          <w:color w:val="FF0000"/>
          <w:sz w:val="24"/>
        </w:rPr>
        <w:t>3. Sekwencja działań w projektowaniu organizacji procesowej</w:t>
      </w:r>
    </w:p>
    <w:p w:rsidR="00700781" w:rsidRPr="00335251" w:rsidRDefault="003D0FC3" w:rsidP="00335251">
      <w:pPr>
        <w:spacing w:after="0"/>
        <w:jc w:val="both"/>
      </w:pPr>
      <w:r w:rsidRPr="00335251">
        <w:t xml:space="preserve">Jak zaprojektować organizację procesową? </w:t>
      </w:r>
    </w:p>
    <w:p w:rsidR="00700781" w:rsidRPr="00335251" w:rsidRDefault="003D0FC3" w:rsidP="00335251">
      <w:pPr>
        <w:spacing w:after="0"/>
        <w:jc w:val="both"/>
      </w:pPr>
      <w:r w:rsidRPr="00335251">
        <w:t xml:space="preserve">Czy można się odwołać do tradycyjnego modelu budowy działania zespołowego w celu uzyskania takiego efektu? </w:t>
      </w:r>
    </w:p>
    <w:p w:rsidR="00700781" w:rsidRPr="00335251" w:rsidRDefault="003D0FC3" w:rsidP="00335251">
      <w:pPr>
        <w:spacing w:after="0"/>
        <w:jc w:val="both"/>
      </w:pPr>
      <w:r w:rsidRPr="00335251">
        <w:t xml:space="preserve">Wykorzystanie sekwencji </w:t>
      </w:r>
      <w:r w:rsidRPr="00335251">
        <w:rPr>
          <w:bCs/>
          <w:u w:val="single"/>
        </w:rPr>
        <w:t xml:space="preserve">algorytmu klasycznej formuły postępowania w procesie projektowania organizacji procesowej </w:t>
      </w:r>
      <w:r w:rsidRPr="00335251">
        <w:rPr>
          <w:bCs/>
        </w:rPr>
        <w:t xml:space="preserve">jest dobrym punktem wyjścia </w:t>
      </w:r>
      <w:r w:rsidRPr="00335251">
        <w:t xml:space="preserve">do poszukiwania odpowiedzi na postawione wyżej pytania. </w:t>
      </w:r>
    </w:p>
    <w:p w:rsidR="00335251" w:rsidRPr="00335251" w:rsidRDefault="00335251" w:rsidP="00335251">
      <w:pPr>
        <w:spacing w:after="0"/>
        <w:jc w:val="both"/>
        <w:rPr>
          <w:bCs/>
        </w:rPr>
      </w:pPr>
    </w:p>
    <w:p w:rsidR="00700781" w:rsidRPr="00335251" w:rsidRDefault="003D0FC3" w:rsidP="00335251">
      <w:pPr>
        <w:spacing w:after="0"/>
        <w:jc w:val="both"/>
        <w:rPr>
          <w:b/>
          <w:color w:val="FF0000"/>
        </w:rPr>
      </w:pPr>
      <w:r w:rsidRPr="00335251">
        <w:rPr>
          <w:b/>
          <w:bCs/>
          <w:color w:val="FF0000"/>
        </w:rPr>
        <w:t xml:space="preserve">Dlatego też w projektowaniu od podstaw organizacji procesowej proponuje się następujące </w:t>
      </w:r>
      <w:r w:rsidRPr="00335251">
        <w:rPr>
          <w:b/>
          <w:bCs/>
          <w:color w:val="FF0000"/>
          <w:u w:val="single"/>
        </w:rPr>
        <w:t>etapy działań:</w:t>
      </w:r>
    </w:p>
    <w:p w:rsidR="00123F31" w:rsidRPr="00335251" w:rsidRDefault="00123F31" w:rsidP="00A54120">
      <w:pPr>
        <w:spacing w:after="0"/>
        <w:jc w:val="both"/>
        <w:rPr>
          <w:b/>
        </w:rPr>
      </w:pPr>
    </w:p>
    <w:p w:rsidR="00700781" w:rsidRPr="00335251" w:rsidRDefault="003D0FC3" w:rsidP="00335251">
      <w:pPr>
        <w:spacing w:after="0"/>
        <w:jc w:val="both"/>
        <w:rPr>
          <w:b/>
          <w:color w:val="FF0000"/>
        </w:rPr>
      </w:pPr>
      <w:r w:rsidRPr="00335251">
        <w:rPr>
          <w:b/>
          <w:bCs/>
          <w:color w:val="FF0000"/>
        </w:rPr>
        <w:t xml:space="preserve">Etap 1. Określenie celu działania organizacji. </w:t>
      </w:r>
    </w:p>
    <w:p w:rsidR="00335251" w:rsidRPr="00335251" w:rsidRDefault="00335251" w:rsidP="00335251">
      <w:pPr>
        <w:spacing w:after="0"/>
        <w:jc w:val="both"/>
      </w:pPr>
      <w:r w:rsidRPr="00335251">
        <w:t>W etapie tym należy zidentyfikować rodzaje działań produkcyjnych i/lub usługowych, które zamierza realizować firma. W istocie określa się główne kompetencje realizacyjne przyszłej organizacji oraz produkty i rynki (potencjalnych klientów), na których będzie ona działać. Na potrzeby projektowania organizacji ustala się pełny zbiór działania i zakładanych możliwości realizacyjnych.</w:t>
      </w:r>
    </w:p>
    <w:p w:rsidR="00700781" w:rsidRPr="007D55FA" w:rsidRDefault="003D0FC3" w:rsidP="007D55FA">
      <w:pPr>
        <w:spacing w:after="0"/>
        <w:jc w:val="both"/>
        <w:rPr>
          <w:b/>
          <w:color w:val="FF0000"/>
        </w:rPr>
      </w:pPr>
      <w:r w:rsidRPr="007D55FA">
        <w:rPr>
          <w:b/>
          <w:bCs/>
          <w:color w:val="FF0000"/>
        </w:rPr>
        <w:t xml:space="preserve">Etap 2. Identyfikacja procesów w obszarze </w:t>
      </w:r>
      <w:proofErr w:type="spellStart"/>
      <w:r w:rsidRPr="007D55FA">
        <w:rPr>
          <w:b/>
          <w:bCs/>
          <w:color w:val="FF0000"/>
        </w:rPr>
        <w:t>megaprocesów</w:t>
      </w:r>
      <w:proofErr w:type="spellEnd"/>
      <w:r w:rsidRPr="007D55FA">
        <w:rPr>
          <w:b/>
          <w:bCs/>
          <w:color w:val="FF0000"/>
        </w:rPr>
        <w:t xml:space="preserve"> wyróżnionych według kryterium klient (odbiorca). </w:t>
      </w:r>
    </w:p>
    <w:p w:rsidR="007D55FA" w:rsidRPr="007D55FA" w:rsidRDefault="007D55FA" w:rsidP="007D55FA">
      <w:pPr>
        <w:spacing w:after="0"/>
        <w:jc w:val="both"/>
      </w:pPr>
      <w:r w:rsidRPr="007D55FA">
        <w:t xml:space="preserve">Obszar działania organizacji dzielimy na dwa kluczowe </w:t>
      </w:r>
      <w:proofErr w:type="spellStart"/>
      <w:r w:rsidRPr="007D55FA">
        <w:t>megaprocesy</w:t>
      </w:r>
      <w:proofErr w:type="spellEnd"/>
      <w:r w:rsidRPr="007D55FA">
        <w:t xml:space="preserve">. Podział ten odbywa się z zastosowaniem kryterium klienta (odbiorcy) efektów działania procesu. </w:t>
      </w:r>
      <w:r w:rsidRPr="007D55FA">
        <w:rPr>
          <w:u w:val="single"/>
        </w:rPr>
        <w:t xml:space="preserve">Pierwszy z nich to </w:t>
      </w:r>
      <w:proofErr w:type="spellStart"/>
      <w:r w:rsidRPr="007D55FA">
        <w:rPr>
          <w:u w:val="single"/>
        </w:rPr>
        <w:t>megaproces</w:t>
      </w:r>
      <w:proofErr w:type="spellEnd"/>
      <w:r w:rsidRPr="007D55FA">
        <w:rPr>
          <w:u w:val="single"/>
        </w:rPr>
        <w:t xml:space="preserve"> podstawowy, </w:t>
      </w:r>
      <w:r w:rsidRPr="007D55FA">
        <w:t xml:space="preserve">ukierunkowany na tworzenie wartości dla klienta zewnętrznego. </w:t>
      </w:r>
    </w:p>
    <w:p w:rsidR="007D55FA" w:rsidRPr="007D55FA" w:rsidRDefault="007D55FA" w:rsidP="007D55FA">
      <w:pPr>
        <w:spacing w:after="0"/>
        <w:jc w:val="both"/>
      </w:pPr>
      <w:r w:rsidRPr="007D55FA">
        <w:rPr>
          <w:u w:val="single"/>
        </w:rPr>
        <w:t xml:space="preserve">Drugi </w:t>
      </w:r>
      <w:proofErr w:type="spellStart"/>
      <w:r w:rsidRPr="007D55FA">
        <w:rPr>
          <w:u w:val="single"/>
        </w:rPr>
        <w:t>megaproces</w:t>
      </w:r>
      <w:proofErr w:type="spellEnd"/>
      <w:r w:rsidRPr="007D55FA">
        <w:rPr>
          <w:u w:val="single"/>
        </w:rPr>
        <w:t xml:space="preserve"> powstaje w celu realizacji działań służących zaspokajaniu potrzeb klientów wewnętrznych. </w:t>
      </w:r>
    </w:p>
    <w:p w:rsidR="00700781" w:rsidRPr="00D5281C" w:rsidRDefault="003D0FC3" w:rsidP="00D5281C">
      <w:pPr>
        <w:spacing w:after="0"/>
        <w:jc w:val="both"/>
      </w:pPr>
      <w:r w:rsidRPr="00D5281C">
        <w:t xml:space="preserve">Dekompozycja tych </w:t>
      </w:r>
      <w:proofErr w:type="spellStart"/>
      <w:r w:rsidRPr="00D5281C">
        <w:t>megaprocesów</w:t>
      </w:r>
      <w:proofErr w:type="spellEnd"/>
      <w:r w:rsidRPr="00D5281C">
        <w:t xml:space="preserve"> wyznacza granice składowych procesów. Identyfikacja procesów w obszarze </w:t>
      </w:r>
      <w:proofErr w:type="spellStart"/>
      <w:r w:rsidRPr="00D5281C">
        <w:t>megaprocesów</w:t>
      </w:r>
      <w:proofErr w:type="spellEnd"/>
      <w:r w:rsidRPr="00D5281C">
        <w:t xml:space="preserve"> odbywa się na podstawie sformułowanych w poprzednim  etapie kompetencji realizacyjnych, jakie chcemy mieć w przedsiębiorstwie. Projektanci systemu organizacyjnego dokonują wyspecyfikowania procesów wchodzących w skład wyróżnionych </w:t>
      </w:r>
      <w:proofErr w:type="spellStart"/>
      <w:r w:rsidRPr="00D5281C">
        <w:t>megaprocesów</w:t>
      </w:r>
      <w:proofErr w:type="spellEnd"/>
      <w:r w:rsidRPr="00D5281C">
        <w:t xml:space="preserve">. </w:t>
      </w:r>
    </w:p>
    <w:p w:rsidR="00700781" w:rsidRPr="00D5281C" w:rsidRDefault="003D0FC3" w:rsidP="00D5281C">
      <w:pPr>
        <w:spacing w:after="0"/>
        <w:jc w:val="both"/>
      </w:pPr>
      <w:r w:rsidRPr="00D5281C">
        <w:rPr>
          <w:b/>
        </w:rPr>
        <w:t>Zasada generalna</w:t>
      </w:r>
      <w:r w:rsidRPr="00D5281C">
        <w:t xml:space="preserve"> - jaka powinna być w tym etapie przestrzegana, polega na identyfikacji procesów o szerokim zasięgu tak, aby można było wokół nich zbudować strukturę. </w:t>
      </w:r>
      <w:r w:rsidRPr="00D5281C">
        <w:rPr>
          <w:u w:val="single"/>
        </w:rPr>
        <w:t xml:space="preserve">W zasadzie każdy proces powinien być realizowany przez jeden obszar (zespół) organizacyjny, </w:t>
      </w:r>
      <w:r w:rsidRPr="00D5281C">
        <w:t xml:space="preserve">choć mogą powstać warunki uzasadniające inne rozwiązanie, np. lokalizacja przebiegu jednego procesu w kilku ogniwach organizacyjnych lub kilku procesów w jednym zespole realizacyjnym. </w:t>
      </w:r>
    </w:p>
    <w:p w:rsidR="00700781" w:rsidRPr="00D5281C" w:rsidRDefault="003D0FC3" w:rsidP="00D5281C">
      <w:pPr>
        <w:spacing w:after="0"/>
        <w:jc w:val="both"/>
      </w:pPr>
      <w:r w:rsidRPr="00D5281C">
        <w:t xml:space="preserve">Wszystko zależy od warunków, w jakich będzie działać organizacja, oraz od założonego przez jej twórców poziomu elastyczności i zmienności wewnętrznej konfiguracji struktury. Rezultatem prac projektowych prowadzonych w tym etapie  jest określenie obszarów realizacyjnych, czyli zespołów i ich organizacyjnego przyporządkowania. </w:t>
      </w:r>
    </w:p>
    <w:p w:rsidR="00700781" w:rsidRPr="00D5281C" w:rsidRDefault="003D0FC3" w:rsidP="00D5281C">
      <w:pPr>
        <w:spacing w:after="0"/>
        <w:jc w:val="both"/>
      </w:pPr>
      <w:r w:rsidRPr="00D5281C">
        <w:t xml:space="preserve">Na tym etapie projektowania określa się kształt struktury tak, aby zapisywać następnie przebieg procesów według przyjętej konwencji budowy struktury procesowej. Jest to postępowanie odmienne od proponowanych w innych </w:t>
      </w:r>
      <w:r w:rsidRPr="00D5281C">
        <w:lastRenderedPageBreak/>
        <w:t xml:space="preserve">procedurach, gdzie </w:t>
      </w:r>
      <w:r w:rsidRPr="00D5281C">
        <w:rPr>
          <w:u w:val="single"/>
        </w:rPr>
        <w:t>zakłada się na etapie projektowania procesów nakładanie opisów ich przebiegu na układy funkcjonalne</w:t>
      </w:r>
      <w:r w:rsidRPr="00D5281C">
        <w:t>, co istotnie ogranicza możliwości zmiany kształtu struktury z funkcjonalnej na procesową.</w:t>
      </w:r>
    </w:p>
    <w:p w:rsidR="00700781" w:rsidRPr="00AC440B" w:rsidRDefault="003D0FC3" w:rsidP="00AC440B">
      <w:pPr>
        <w:spacing w:after="0"/>
        <w:jc w:val="both"/>
        <w:rPr>
          <w:color w:val="FF0000"/>
        </w:rPr>
      </w:pPr>
      <w:r w:rsidRPr="00AC440B">
        <w:rPr>
          <w:b/>
          <w:bCs/>
          <w:color w:val="FF0000"/>
        </w:rPr>
        <w:t xml:space="preserve">Etap 3. Projektowanie przebiegu procesów referencyjnych — stworzenie map procesów. </w:t>
      </w:r>
    </w:p>
    <w:p w:rsidR="00AC440B" w:rsidRPr="00AC440B" w:rsidRDefault="00AC440B" w:rsidP="00AC440B">
      <w:pPr>
        <w:spacing w:after="0"/>
        <w:jc w:val="both"/>
      </w:pPr>
      <w:r w:rsidRPr="00AC440B">
        <w:t xml:space="preserve">Działania projektowe na tym etapie polegają na określeniu operacji wchodzących w skład każdego ze zidentyfikowanych procesów. Zaprojektowanie pełnego zbioru działań, jakie muszą być realizowane w danym procesie, jest podstawą do uzyskania pełnego obrazu jego przebiegu. </w:t>
      </w:r>
    </w:p>
    <w:p w:rsidR="00700781" w:rsidRPr="004D3734" w:rsidRDefault="003D0FC3" w:rsidP="004D3734">
      <w:pPr>
        <w:spacing w:after="0"/>
        <w:jc w:val="both"/>
      </w:pPr>
      <w:r w:rsidRPr="004D3734">
        <w:t xml:space="preserve">Z założenia każdy projektowany proces jest punktem odniesienia dla jego przyszłych realizatorów i powinien zawierać możliwości szybkiej zmiany, jeśli takie będą oczekiwania klientów i możliwości organizacji. Niekiedy określa się granice takich zmian, czyli brzegowe warunki zmiany. </w:t>
      </w:r>
    </w:p>
    <w:p w:rsidR="00335251" w:rsidRDefault="00335251" w:rsidP="00A54120">
      <w:pPr>
        <w:spacing w:after="0"/>
        <w:jc w:val="both"/>
      </w:pPr>
    </w:p>
    <w:p w:rsidR="004D3734" w:rsidRPr="004D3734" w:rsidRDefault="004D3734" w:rsidP="004D3734">
      <w:pPr>
        <w:spacing w:after="0"/>
        <w:jc w:val="both"/>
      </w:pPr>
      <w:r w:rsidRPr="004D3734">
        <w:rPr>
          <w:b/>
          <w:bCs/>
        </w:rPr>
        <w:t xml:space="preserve">Parametry dobrze zaprojektowanego procesu powinny zawierać takie wartości, jak: </w:t>
      </w:r>
    </w:p>
    <w:p w:rsidR="00700781" w:rsidRPr="004D3734" w:rsidRDefault="003D0FC3" w:rsidP="003D0FC3">
      <w:pPr>
        <w:numPr>
          <w:ilvl w:val="0"/>
          <w:numId w:val="24"/>
        </w:numPr>
        <w:spacing w:after="0"/>
        <w:jc w:val="both"/>
      </w:pPr>
      <w:r w:rsidRPr="004D3734">
        <w:t xml:space="preserve">czas trwania poszczególnych operacji, </w:t>
      </w:r>
    </w:p>
    <w:p w:rsidR="00700781" w:rsidRPr="004D3734" w:rsidRDefault="003D0FC3" w:rsidP="003D0FC3">
      <w:pPr>
        <w:numPr>
          <w:ilvl w:val="0"/>
          <w:numId w:val="24"/>
        </w:numPr>
        <w:spacing w:after="0"/>
        <w:jc w:val="both"/>
      </w:pPr>
      <w:r w:rsidRPr="004D3734">
        <w:t xml:space="preserve">koszt ich realizacji, </w:t>
      </w:r>
    </w:p>
    <w:p w:rsidR="00700781" w:rsidRPr="004D3734" w:rsidRDefault="003D0FC3" w:rsidP="003D0FC3">
      <w:pPr>
        <w:numPr>
          <w:ilvl w:val="0"/>
          <w:numId w:val="24"/>
        </w:numPr>
        <w:spacing w:after="0"/>
        <w:jc w:val="both"/>
      </w:pPr>
      <w:r w:rsidRPr="004D3734">
        <w:t xml:space="preserve">cykl realizacji, </w:t>
      </w:r>
    </w:p>
    <w:p w:rsidR="00700781" w:rsidRPr="004D3734" w:rsidRDefault="003D0FC3" w:rsidP="003D0FC3">
      <w:pPr>
        <w:numPr>
          <w:ilvl w:val="0"/>
          <w:numId w:val="24"/>
        </w:numPr>
        <w:spacing w:after="0"/>
        <w:jc w:val="both"/>
      </w:pPr>
      <w:r w:rsidRPr="004D3734">
        <w:t xml:space="preserve">jakość, </w:t>
      </w:r>
    </w:p>
    <w:p w:rsidR="00700781" w:rsidRPr="004D3734" w:rsidRDefault="003D0FC3" w:rsidP="003D0FC3">
      <w:pPr>
        <w:numPr>
          <w:ilvl w:val="0"/>
          <w:numId w:val="24"/>
        </w:numPr>
        <w:spacing w:after="0"/>
        <w:jc w:val="both"/>
      </w:pPr>
      <w:r w:rsidRPr="004D3734">
        <w:t>realizator (stanowisko lub stanowiska, zespół),</w:t>
      </w:r>
    </w:p>
    <w:p w:rsidR="00700781" w:rsidRPr="004D3734" w:rsidRDefault="003D0FC3" w:rsidP="003D0FC3">
      <w:pPr>
        <w:numPr>
          <w:ilvl w:val="0"/>
          <w:numId w:val="24"/>
        </w:numPr>
        <w:spacing w:after="0"/>
        <w:jc w:val="both"/>
      </w:pPr>
      <w:r w:rsidRPr="004D3734">
        <w:t xml:space="preserve">niezbędne wyposażenie. </w:t>
      </w:r>
    </w:p>
    <w:p w:rsidR="004D3734" w:rsidRDefault="004D3734" w:rsidP="00A54120">
      <w:pPr>
        <w:spacing w:after="0"/>
        <w:jc w:val="both"/>
      </w:pPr>
    </w:p>
    <w:p w:rsidR="00700781" w:rsidRPr="00DC0CD1" w:rsidRDefault="003D0FC3" w:rsidP="00DC0CD1">
      <w:pPr>
        <w:spacing w:after="0"/>
        <w:jc w:val="both"/>
      </w:pPr>
      <w:r w:rsidRPr="00DC0CD1">
        <w:t>Opracowanie projektów przebiegu procesów pozwala na oszacowanie ich pracochłonności i tym samym określenie liczby niezbędnych stanowisk organizacyjnych w poszczególnych zespołach, a także na ewentualne skorygowanie granic procesów.</w:t>
      </w:r>
    </w:p>
    <w:p w:rsidR="00700781" w:rsidRPr="00DC0CD1" w:rsidRDefault="003D0FC3" w:rsidP="00DC0CD1">
      <w:pPr>
        <w:spacing w:after="0"/>
        <w:jc w:val="both"/>
      </w:pPr>
      <w:r w:rsidRPr="00DC0CD1">
        <w:t xml:space="preserve">Rezultatem prac projektowych na tym etapie jest opracowanie map procesów. </w:t>
      </w:r>
    </w:p>
    <w:p w:rsidR="00700781" w:rsidRPr="00DC0CD1" w:rsidRDefault="003D0FC3" w:rsidP="00DC0CD1">
      <w:pPr>
        <w:spacing w:after="0"/>
        <w:jc w:val="both"/>
      </w:pPr>
      <w:r w:rsidRPr="00DC0CD1">
        <w:t xml:space="preserve">W praktyce projektowej może się okazać, że konieczne będzie korygowanie struktury organizacyjnej, jaka została opracowana w punkcie 2 niniejszej metody. </w:t>
      </w:r>
    </w:p>
    <w:p w:rsidR="00700781" w:rsidRPr="00DC0CD1" w:rsidRDefault="003D0FC3" w:rsidP="00DC0CD1">
      <w:pPr>
        <w:spacing w:after="0"/>
        <w:jc w:val="both"/>
      </w:pPr>
      <w:r w:rsidRPr="00DC0CD1">
        <w:t xml:space="preserve">Zmiana struktury może wynikać z przesunięcia, w trakcie projektowania operacji, granic między poszczególnymi procesami. Położenie tych granic w ostatecznym rezultacie wyznaczy również granice między częściami struktury procesowej. </w:t>
      </w:r>
    </w:p>
    <w:p w:rsidR="00700781" w:rsidRPr="00DC0CD1" w:rsidRDefault="003D0FC3" w:rsidP="00DC0CD1">
      <w:pPr>
        <w:spacing w:after="0"/>
        <w:jc w:val="both"/>
      </w:pPr>
      <w:r w:rsidRPr="00DC0CD1">
        <w:t xml:space="preserve">Kształt struktury ma w czasie jej projektowania charakter zmienny i może powstawać równolegle z kreowaniem przebiegu procesów. Działanie takie, choć trudne i wymaga dużego wyczucia, jest jednak zgodne z naturą budowy i późniejszego działania organizacji procesowej. </w:t>
      </w:r>
    </w:p>
    <w:p w:rsidR="00700781" w:rsidRPr="00DC0CD1" w:rsidRDefault="003D0FC3" w:rsidP="00DC0CD1">
      <w:pPr>
        <w:spacing w:after="0"/>
        <w:jc w:val="both"/>
      </w:pPr>
      <w:r w:rsidRPr="00DC0CD1">
        <w:t xml:space="preserve">Projektowanie takiej organizacji ma w istocie </w:t>
      </w:r>
      <w:r w:rsidRPr="00DC0CD1">
        <w:rPr>
          <w:b/>
          <w:bCs/>
        </w:rPr>
        <w:t>przebieg permanentny</w:t>
      </w:r>
      <w:r w:rsidRPr="00DC0CD1">
        <w:t>, co wynika z dynamiki samych procesów.</w:t>
      </w:r>
    </w:p>
    <w:p w:rsidR="00700781" w:rsidRPr="00D46F96" w:rsidRDefault="003D0FC3" w:rsidP="002A03C5">
      <w:pPr>
        <w:spacing w:after="0"/>
        <w:jc w:val="both"/>
        <w:rPr>
          <w:color w:val="FF0000"/>
        </w:rPr>
      </w:pPr>
      <w:r w:rsidRPr="00D46F96">
        <w:rPr>
          <w:b/>
          <w:bCs/>
          <w:color w:val="FF0000"/>
        </w:rPr>
        <w:t>Etap 4. Opracowanie miar procesów i zasad wewnętrznych relacji rynkowych.</w:t>
      </w:r>
    </w:p>
    <w:p w:rsidR="00700781" w:rsidRPr="002A03C5" w:rsidRDefault="003D0FC3" w:rsidP="002A03C5">
      <w:pPr>
        <w:spacing w:after="0"/>
        <w:jc w:val="both"/>
      </w:pPr>
      <w:r w:rsidRPr="002A03C5">
        <w:t xml:space="preserve"> Miary procesów służą do oceny efektywności ich działania, a tym samym weryfikacji przebiegu, stosowanych metod i </w:t>
      </w:r>
      <w:proofErr w:type="spellStart"/>
      <w:r w:rsidRPr="002A03C5">
        <w:t>zachowań</w:t>
      </w:r>
      <w:proofErr w:type="spellEnd"/>
      <w:r w:rsidRPr="002A03C5">
        <w:t xml:space="preserve"> realizatorów. </w:t>
      </w:r>
    </w:p>
    <w:p w:rsidR="00700781" w:rsidRPr="002A03C5" w:rsidRDefault="003D0FC3" w:rsidP="002A03C5">
      <w:pPr>
        <w:spacing w:after="0"/>
        <w:jc w:val="both"/>
      </w:pPr>
      <w:r w:rsidRPr="002A03C5">
        <w:t xml:space="preserve">Pomiar efektywności procesów jest bardzo ważnym elementem monitoringu efektywności działania organizacji procesowej. Miary procesów opracowuje się z zachowaniem zasady pomiaru efektów oczekiwanych przez klientów danego procesu. </w:t>
      </w:r>
    </w:p>
    <w:p w:rsidR="00700781" w:rsidRPr="002A03C5" w:rsidRDefault="003D0FC3" w:rsidP="002A03C5">
      <w:pPr>
        <w:spacing w:after="0"/>
        <w:jc w:val="both"/>
      </w:pPr>
      <w:r w:rsidRPr="002A03C5">
        <w:t xml:space="preserve">W celu zachowania wewnętrznej spójności mierników najpierw opracowuje się mierniki dla całego przedsiębiorstwa, następnie dla </w:t>
      </w:r>
      <w:proofErr w:type="spellStart"/>
      <w:r w:rsidRPr="002A03C5">
        <w:t>megaprocesów</w:t>
      </w:r>
      <w:proofErr w:type="spellEnd"/>
      <w:r w:rsidRPr="002A03C5">
        <w:t xml:space="preserve"> i kolejno według sekwencji zależności relacji klient-dostawca dla poszczególnych procesów.</w:t>
      </w:r>
    </w:p>
    <w:p w:rsidR="00700781" w:rsidRPr="002A03C5" w:rsidRDefault="003D0FC3" w:rsidP="002A03C5">
      <w:pPr>
        <w:spacing w:after="0"/>
        <w:jc w:val="both"/>
      </w:pPr>
      <w:r w:rsidRPr="002A03C5">
        <w:t xml:space="preserve">Wewnętrzne relacje rynkowe odnoszą się do ustalenia zasad przeprowadzania transakcji między procesami. Polega to na ustaleniu zasad negocjacji świadczenia usług wewnętrznych. Dotyczy to takich parametrów, jak: jakość oczekiwanych usług, częstotliwość ich świadczenia, cena realizacji, stosowane procedury realizacyjne i inne wynikające ze specyfiki produktu. </w:t>
      </w:r>
    </w:p>
    <w:p w:rsidR="00700781" w:rsidRPr="002A03C5" w:rsidRDefault="003D0FC3" w:rsidP="002A03C5">
      <w:pPr>
        <w:spacing w:after="0"/>
        <w:jc w:val="both"/>
      </w:pPr>
      <w:r w:rsidRPr="002A03C5">
        <w:t xml:space="preserve">W zależności od dojrzałości organizacji, czyli stopnia przygotowania do wewnętrznego urynkowienia, można stosować wszystkie lub wybrane parametry określające jego zakres. Urynkowienie wewnętrzne wspiera procesy restrukturyzacyjne w organizacji procesowej na zasadzie rzeczywistej, rynkowej weryfikacji wszystkich (lub wybranych) ogniw organizacyjnych. Zakłada się, że poza granice systemu organizacyjnego wydziela się te obszary jej działania, które są negatywnie weryfikowane w wewnętrznej grze rynkowej. Zakres wewnętrznego urynkowienia </w:t>
      </w:r>
      <w:r w:rsidRPr="002A03C5">
        <w:lastRenderedPageBreak/>
        <w:t>powinien się zwiększać wraz z długością czasu trwania takiego systemu, aż do poziomu uznanego za optymalny dla danej organizacji.</w:t>
      </w:r>
    </w:p>
    <w:p w:rsidR="00700781" w:rsidRPr="00D46F96" w:rsidRDefault="003D0FC3" w:rsidP="002A03C5">
      <w:pPr>
        <w:spacing w:after="0"/>
        <w:jc w:val="both"/>
        <w:rPr>
          <w:color w:val="FF0000"/>
        </w:rPr>
      </w:pPr>
      <w:r w:rsidRPr="00D46F96">
        <w:rPr>
          <w:b/>
          <w:bCs/>
          <w:color w:val="FF0000"/>
        </w:rPr>
        <w:t xml:space="preserve">Etap 5. Opracowanie informatycznego systemu wsparcia działania organizacji. </w:t>
      </w:r>
    </w:p>
    <w:p w:rsidR="00700781" w:rsidRPr="002A03C5" w:rsidRDefault="003D0FC3" w:rsidP="002A03C5">
      <w:pPr>
        <w:spacing w:after="0"/>
        <w:jc w:val="both"/>
      </w:pPr>
      <w:r w:rsidRPr="002A03C5">
        <w:t xml:space="preserve">System taki powinien zakładać dostęp wszystkich członków organizacji do znaczącej większości danych i informacji (z zastrzeżeniem możliwość pozyskania danych stanowiących tajemnicę firmy). Punktem wyjścia projektowania takiego systemu jest projekt procesów. </w:t>
      </w:r>
    </w:p>
    <w:p w:rsidR="00700781" w:rsidRPr="002A03C5" w:rsidRDefault="003D0FC3" w:rsidP="002A03C5">
      <w:pPr>
        <w:spacing w:after="0"/>
        <w:jc w:val="both"/>
      </w:pPr>
      <w:r w:rsidRPr="002A03C5">
        <w:t xml:space="preserve">Każdej operacji w procesie przyporządkowuje się odpowiadające jej funkcje systemu informatycznego. System informatyczny wspiera przepływ informacji w trakcie realizacji procesu i ułatwia zarządzanie jego przebiegiem. </w:t>
      </w:r>
    </w:p>
    <w:p w:rsidR="00700781" w:rsidRPr="00780305" w:rsidRDefault="003D0FC3" w:rsidP="00780305">
      <w:pPr>
        <w:spacing w:after="0"/>
        <w:jc w:val="both"/>
      </w:pPr>
      <w:r w:rsidRPr="00780305">
        <w:t>Jedną z istotnych cech takiego systemu jest jego zdolność do szybkiego wprowadzania zmian w procesach, z natychmiastowym powiadomieniem wszystkich stron zgrupowanych w sieci instytucji.</w:t>
      </w:r>
    </w:p>
    <w:p w:rsidR="00700781" w:rsidRPr="00780305" w:rsidRDefault="003D0FC3" w:rsidP="00780305">
      <w:pPr>
        <w:spacing w:after="0"/>
        <w:jc w:val="both"/>
      </w:pPr>
      <w:r w:rsidRPr="00780305">
        <w:t xml:space="preserve">Projektowanie organizacji procesowej, ze względu na charakter, musi mieć przebieg uwzględniający nieco odmienne od tradycyjnych parametry jej działania. Odnosi się to zwłaszcza do opracowania procesów, ich miar i zasad wewnętrznych relacji opartych na parametrach rynkowych. </w:t>
      </w:r>
    </w:p>
    <w:p w:rsidR="00700781" w:rsidRPr="00CC6B65" w:rsidRDefault="003D0FC3" w:rsidP="00CC6B65">
      <w:pPr>
        <w:spacing w:after="0"/>
        <w:jc w:val="both"/>
      </w:pPr>
      <w:r w:rsidRPr="00CC6B65">
        <w:t>W tablicy 1 zaprezentowano przebieg działań projektowych, charakterystyczny dla organizacji procesowej i cyklu budowy modelu działania zespołowego.</w:t>
      </w:r>
    </w:p>
    <w:p w:rsidR="00960C36" w:rsidRPr="00960C36" w:rsidRDefault="00960C36" w:rsidP="00960C36">
      <w:pPr>
        <w:spacing w:after="0"/>
        <w:jc w:val="both"/>
      </w:pPr>
      <w:r w:rsidRPr="00960C36">
        <w:rPr>
          <w:b/>
          <w:bCs/>
        </w:rPr>
        <w:t>Tablica 1. Etapy cyklu projektowania organizacji</w:t>
      </w:r>
    </w:p>
    <w:p w:rsidR="00DC0CD1" w:rsidRDefault="00960C36" w:rsidP="00A54120">
      <w:pPr>
        <w:spacing w:after="0"/>
        <w:jc w:val="both"/>
      </w:pPr>
      <w:r>
        <w:rPr>
          <w:noProof/>
          <w:lang w:eastAsia="pl-PL"/>
        </w:rPr>
        <w:drawing>
          <wp:inline distT="0" distB="0" distL="0" distR="0" wp14:anchorId="37C2A719">
            <wp:extent cx="6324600" cy="3105150"/>
            <wp:effectExtent l="0" t="0" r="0" b="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45098" cy="3115214"/>
                    </a:xfrm>
                    <a:prstGeom prst="rect">
                      <a:avLst/>
                    </a:prstGeom>
                    <a:noFill/>
                  </pic:spPr>
                </pic:pic>
              </a:graphicData>
            </a:graphic>
          </wp:inline>
        </w:drawing>
      </w:r>
    </w:p>
    <w:p w:rsidR="00960C36" w:rsidRDefault="00960C36" w:rsidP="00A54120">
      <w:pPr>
        <w:spacing w:after="0"/>
        <w:jc w:val="both"/>
      </w:pPr>
    </w:p>
    <w:p w:rsidR="00700781" w:rsidRPr="00960C36" w:rsidRDefault="003D0FC3" w:rsidP="00960C36">
      <w:pPr>
        <w:spacing w:after="0"/>
        <w:jc w:val="both"/>
      </w:pPr>
      <w:r w:rsidRPr="00960C36">
        <w:t xml:space="preserve">Zasadnicza różnica w projektowaniu organizacji procesowej i organizacji klasycznej (funkcjonalnej) sprowadza się do zastosowania kryteriów budowy obszarów działania. </w:t>
      </w:r>
      <w:r w:rsidRPr="00960C36">
        <w:rPr>
          <w:u w:val="single"/>
        </w:rPr>
        <w:t xml:space="preserve">W klasycznym cyklu budowy są stosowane następujące kryteria podobieństwa: </w:t>
      </w:r>
      <w:r w:rsidRPr="00960C36">
        <w:t xml:space="preserve">zadań, czasu realizacji, miejsca realizacji zadań lub psychofizycznych cech ludzi. </w:t>
      </w:r>
      <w:r w:rsidRPr="00960C36">
        <w:rPr>
          <w:u w:val="single"/>
        </w:rPr>
        <w:t xml:space="preserve">W organizacji procesowej dominującym kryterium </w:t>
      </w:r>
      <w:r w:rsidRPr="00960C36">
        <w:t xml:space="preserve">budowy elementów strukturalnych (obszarów </w:t>
      </w:r>
      <w:proofErr w:type="spellStart"/>
      <w:r w:rsidRPr="00960C36">
        <w:t>megaprocesów</w:t>
      </w:r>
      <w:proofErr w:type="spellEnd"/>
      <w:r w:rsidRPr="00960C36">
        <w:t xml:space="preserve">) jest rodzaj klienta (odbiorcy), a następnie w ramach tych obszarów rodzaj zidentyfikowanego procesu. </w:t>
      </w:r>
    </w:p>
    <w:p w:rsidR="00700781" w:rsidRPr="00E66E75" w:rsidRDefault="003D0FC3" w:rsidP="00E66E75">
      <w:pPr>
        <w:spacing w:after="0"/>
        <w:jc w:val="both"/>
      </w:pPr>
      <w:r w:rsidRPr="00E66E75">
        <w:t xml:space="preserve">Kryterium grupowania realizatorów w zespoły procesowe jest rodzaj specjalności wykonawczej, niezbędny do wykonania danej operacji (lub grup operacji). Oznacza to, że w jednym zespole procesowym grupuje się realizatorów o różnych specjalnościach, </w:t>
      </w:r>
      <w:r w:rsidRPr="00E66E75">
        <w:rPr>
          <w:u w:val="single"/>
        </w:rPr>
        <w:t>tj. takich, jakie są konieczne do zrealizowania procesu</w:t>
      </w:r>
      <w:r w:rsidRPr="00E66E75">
        <w:t>. Charakterystyka procesu może wpływać na większy lub mniejszy poziom tego zróżnicowania, w żadnym jednak wypadku podobieństwo specjalizacyjne nie jest kryterium dominującym w tworzeniu obszarów strukturalnych organizacji procesowej.</w:t>
      </w:r>
    </w:p>
    <w:p w:rsidR="00700781" w:rsidRPr="00174F2D" w:rsidRDefault="003D0FC3" w:rsidP="00174F2D">
      <w:pPr>
        <w:spacing w:after="0"/>
        <w:jc w:val="both"/>
      </w:pPr>
      <w:r w:rsidRPr="00174F2D">
        <w:t>Kolejna różnica wynika z istoty działania organizacji procesowej, tj. ukierunkowania wszystkich członków organizacji na realizację oczekiwań klienta. Z natury oczekiwania te są zmienne, a co ważniejsze — mają charakter zindywidualizowany.</w:t>
      </w:r>
    </w:p>
    <w:p w:rsidR="00700781" w:rsidRPr="00155D10" w:rsidRDefault="003D0FC3" w:rsidP="00155D10">
      <w:pPr>
        <w:spacing w:after="0"/>
        <w:jc w:val="both"/>
      </w:pPr>
      <w:r w:rsidRPr="00155D10">
        <w:t xml:space="preserve">W projektowaniu organizacji przekłada się to na potrzebę tworzenia rozwiązań o niskim stopniu sformalizowania, ograniczającego się do zapisania obszarów działania (zespołów), przebiegu procesów oraz zasad wewnętrznego urynkowienia. Ponieważ o sukcesie rynkowym firmy XXI wieku będą decydować dwa podstawowe parametry, czyli </w:t>
      </w:r>
      <w:r w:rsidRPr="00155D10">
        <w:lastRenderedPageBreak/>
        <w:t xml:space="preserve">szybkość i elastyczność, z jaką przedsiębiorstwa będą się adaptować do zachodzących zmian, oraz posiadany potencjał innowacyjności, w projektowaniu struktury organizacyjnej trzeba brać również pod uwagę jej zaprogramowaną płynność. </w:t>
      </w:r>
    </w:p>
    <w:p w:rsidR="00700781" w:rsidRPr="00155D10" w:rsidRDefault="003D0FC3" w:rsidP="00155D10">
      <w:pPr>
        <w:spacing w:after="0"/>
        <w:jc w:val="both"/>
      </w:pPr>
      <w:r w:rsidRPr="00155D10">
        <w:t>Tradycyjne struktury o rozbudowanej hierarchii, wysokiej inercji bez formuł pracy zespołowej, awersji do ryzyka i wysokim poziomie konformizmu wobec obowiązujących standardów proceduralnych wymagają wysokiego poziomu ograniczenia swobody działania członków, realizowanego za pomocą sieci przepisów o charakterze instrukcji. O skuteczności działania takiej organizacji decydują formalne więzi między pracownikami. Zupełnie inaczej jest w strukturach nowoczesnych opartych na formułach procesowych, gdzie dużą rolę odgrywają więzi nieformalne, skłonność do ryzyka i eksperymentowania, akumulowania wiedzy w celu pobudzania innowacyjności.</w:t>
      </w:r>
    </w:p>
    <w:p w:rsidR="00700781" w:rsidRPr="00155D10" w:rsidRDefault="003D0FC3" w:rsidP="00155D10">
      <w:pPr>
        <w:spacing w:after="0"/>
        <w:jc w:val="both"/>
      </w:pPr>
      <w:r w:rsidRPr="00155D10">
        <w:rPr>
          <w:b/>
          <w:bCs/>
        </w:rPr>
        <w:t xml:space="preserve">Projektowanie organizacji procesowej </w:t>
      </w:r>
      <w:r w:rsidRPr="00155D10">
        <w:t xml:space="preserve">to przygotowanie do działania w niej ludzi nastawionych na zmienne warunki podejmowania wyzwań otoczenia. W modelu takiej organizacji powinno się kreować szybką zdolność do adaptacji, grupować zdolne do działań wielopodmiotowych i stosunkowo autonomiczne ośrodki kompetencji oraz umiejętność działania w strukturach sieciowych. Strategia biznesowa, oparta na maksymalizacji wartości dla klienta i zwrotu z zainwestowanego kapitału intelektualnego, prowadzi do konstruowania projektów struktury o płaskiej hierarchii, sieciowych powiązaniach z otoczeniem, modularnym systemie relacji wewnętrznych i </w:t>
      </w:r>
      <w:r w:rsidR="00B250B5">
        <w:t>niskim poziomie sformalizowania.</w:t>
      </w:r>
    </w:p>
    <w:p w:rsidR="00960C36" w:rsidRDefault="00960C36" w:rsidP="00A54120">
      <w:pPr>
        <w:spacing w:after="0"/>
        <w:jc w:val="both"/>
      </w:pPr>
    </w:p>
    <w:p w:rsidR="00E10177" w:rsidRPr="00E10177" w:rsidRDefault="00E10177" w:rsidP="00E10177">
      <w:pPr>
        <w:spacing w:after="0"/>
        <w:jc w:val="both"/>
        <w:rPr>
          <w:color w:val="FF0000"/>
        </w:rPr>
      </w:pPr>
      <w:r w:rsidRPr="00E10177">
        <w:rPr>
          <w:b/>
          <w:bCs/>
          <w:color w:val="FF0000"/>
        </w:rPr>
        <w:t>Standaryzacja procesów organizacyjnych oraz modelowanie i cykl zarządzania procesowego</w:t>
      </w:r>
    </w:p>
    <w:p w:rsidR="00700781" w:rsidRPr="00E10177" w:rsidRDefault="00E10177" w:rsidP="00E10177">
      <w:pPr>
        <w:spacing w:after="0"/>
        <w:jc w:val="both"/>
      </w:pPr>
      <w:r w:rsidRPr="00E10177">
        <w:rPr>
          <w:b/>
          <w:bCs/>
        </w:rPr>
        <w:t xml:space="preserve">Standaryzacja procesów organizacyjnych </w:t>
      </w:r>
      <w:r w:rsidR="003D0FC3" w:rsidRPr="00E10177">
        <w:t xml:space="preserve">oznacza sposób ujednolicenia wybranych rodzajów </w:t>
      </w:r>
      <w:proofErr w:type="spellStart"/>
      <w:r w:rsidR="003D0FC3" w:rsidRPr="00E10177">
        <w:t>zachowań</w:t>
      </w:r>
      <w:proofErr w:type="spellEnd"/>
      <w:r w:rsidR="003D0FC3" w:rsidRPr="00E10177">
        <w:t xml:space="preserve"> i działań w organizacji według tych samych formuł obowiązujących jej wszystkich członków. Ma więc ona na celu </w:t>
      </w:r>
      <w:r w:rsidR="003D0FC3" w:rsidRPr="00E10177">
        <w:rPr>
          <w:u w:val="single"/>
        </w:rPr>
        <w:t xml:space="preserve">osiągnięcie zamierzonego poziomu porównywalności działań i </w:t>
      </w:r>
      <w:proofErr w:type="spellStart"/>
      <w:r w:rsidR="003D0FC3" w:rsidRPr="00E10177">
        <w:rPr>
          <w:u w:val="single"/>
        </w:rPr>
        <w:t>zachowań</w:t>
      </w:r>
      <w:proofErr w:type="spellEnd"/>
      <w:r w:rsidR="003D0FC3" w:rsidRPr="00E10177">
        <w:rPr>
          <w:u w:val="single"/>
        </w:rPr>
        <w:t xml:space="preserve"> w sytuacjach, które określa projektant organizacji, narzucając tym samym jej członkom warunki brzegowe, w jakich powinny się mieścić ich zadania do realizowania. </w:t>
      </w:r>
      <w:r w:rsidR="003D0FC3" w:rsidRPr="00E10177">
        <w:t xml:space="preserve">Standaryzacja ta jest jednym z podstawowych wymiarów organizacji i w tym sensie narzędziem zarządzania, że </w:t>
      </w:r>
      <w:r w:rsidR="003D0FC3" w:rsidRPr="00E10177">
        <w:rPr>
          <w:b/>
          <w:bCs/>
        </w:rPr>
        <w:t>pozwala kierownikom na wyznaczanie sposobów realizacji zadań przez poszczególnych wykonawców.</w:t>
      </w:r>
      <w:r w:rsidR="003D0FC3" w:rsidRPr="00E10177">
        <w:t xml:space="preserve"> Standaryzacja tworzy warunki do sprawnego zarządzania, jednak może też potencjalnie generować pewne zagrożenia (tablica 1).</w:t>
      </w:r>
    </w:p>
    <w:p w:rsidR="009411B7" w:rsidRPr="009411B7" w:rsidRDefault="009411B7" w:rsidP="009411B7">
      <w:pPr>
        <w:spacing w:after="0"/>
        <w:jc w:val="both"/>
      </w:pPr>
      <w:r w:rsidRPr="009411B7">
        <w:rPr>
          <w:b/>
          <w:bCs/>
        </w:rPr>
        <w:t>Tablica 1. Zalety i wady standaryzacji procesów organizacyjnych</w:t>
      </w:r>
    </w:p>
    <w:p w:rsidR="00E10177" w:rsidRDefault="009411B7" w:rsidP="00A54120">
      <w:pPr>
        <w:spacing w:after="0"/>
        <w:jc w:val="both"/>
      </w:pPr>
      <w:r>
        <w:rPr>
          <w:noProof/>
          <w:lang w:eastAsia="pl-PL"/>
        </w:rPr>
        <w:drawing>
          <wp:inline distT="0" distB="0" distL="0" distR="0" wp14:anchorId="7CADAFF0">
            <wp:extent cx="6591300" cy="3248025"/>
            <wp:effectExtent l="0" t="0" r="0" b="9525"/>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03961" cy="3254264"/>
                    </a:xfrm>
                    <a:prstGeom prst="rect">
                      <a:avLst/>
                    </a:prstGeom>
                    <a:noFill/>
                  </pic:spPr>
                </pic:pic>
              </a:graphicData>
            </a:graphic>
          </wp:inline>
        </w:drawing>
      </w:r>
    </w:p>
    <w:p w:rsidR="00EE3A5D" w:rsidRDefault="00EE3A5D" w:rsidP="00F50139">
      <w:pPr>
        <w:spacing w:after="0"/>
        <w:jc w:val="both"/>
      </w:pPr>
    </w:p>
    <w:p w:rsidR="00700781" w:rsidRPr="00F50139" w:rsidRDefault="003D0FC3" w:rsidP="00F50139">
      <w:pPr>
        <w:spacing w:after="0"/>
        <w:jc w:val="both"/>
      </w:pPr>
      <w:r w:rsidRPr="00F50139">
        <w:t xml:space="preserve">Projektowanie rozwiązań systemowych w obszarze </w:t>
      </w:r>
      <w:r w:rsidRPr="00F50139">
        <w:rPr>
          <w:u w:val="single"/>
        </w:rPr>
        <w:t xml:space="preserve">organizacji </w:t>
      </w:r>
      <w:r w:rsidRPr="00F50139">
        <w:t xml:space="preserve">zawsze wiąże się z potrzebą </w:t>
      </w:r>
      <w:r w:rsidR="00F50139" w:rsidRPr="00F50139">
        <w:t>wyboru pożądanego poziomu standaryzacji.</w:t>
      </w:r>
      <w:r w:rsidRPr="00F50139">
        <w:t xml:space="preserve"> Dotyczy to także projektowania </w:t>
      </w:r>
      <w:r w:rsidRPr="00F50139">
        <w:rPr>
          <w:u w:val="single"/>
        </w:rPr>
        <w:t>procesów</w:t>
      </w:r>
      <w:r w:rsidRPr="00F50139">
        <w:t xml:space="preserve">. </w:t>
      </w:r>
    </w:p>
    <w:p w:rsidR="00700781" w:rsidRPr="00F50139" w:rsidRDefault="00F50139" w:rsidP="00F50139">
      <w:pPr>
        <w:spacing w:after="0"/>
        <w:jc w:val="both"/>
      </w:pPr>
      <w:r w:rsidRPr="00F50139">
        <w:t>Najbardziej rozpowszechnioną w teorii zarządzania typologią</w:t>
      </w:r>
      <w:r w:rsidR="003D0FC3" w:rsidRPr="00F50139">
        <w:t xml:space="preserve"> jest </w:t>
      </w:r>
      <w:r w:rsidR="003D0FC3" w:rsidRPr="00F50139">
        <w:rPr>
          <w:b/>
          <w:bCs/>
        </w:rPr>
        <w:t>koncepcja</w:t>
      </w:r>
      <w:r w:rsidR="003D0FC3" w:rsidRPr="00F50139">
        <w:t xml:space="preserve">, której </w:t>
      </w:r>
      <w:r w:rsidR="003D0FC3" w:rsidRPr="00F50139">
        <w:rPr>
          <w:b/>
          <w:bCs/>
        </w:rPr>
        <w:t>twórcami są W. Hill,</w:t>
      </w:r>
      <w:r w:rsidR="003D0FC3" w:rsidRPr="00F50139">
        <w:t xml:space="preserve"> </w:t>
      </w:r>
      <w:r w:rsidR="003D0FC3" w:rsidRPr="00F50139">
        <w:rPr>
          <w:b/>
          <w:bCs/>
        </w:rPr>
        <w:t>R.</w:t>
      </w:r>
      <w:r w:rsidR="00EE3A5D">
        <w:rPr>
          <w:b/>
          <w:bCs/>
        </w:rPr>
        <w:t> </w:t>
      </w:r>
      <w:proofErr w:type="spellStart"/>
      <w:r w:rsidR="003D0FC3" w:rsidRPr="00F50139">
        <w:rPr>
          <w:b/>
          <w:bCs/>
        </w:rPr>
        <w:t>Fachlbaum</w:t>
      </w:r>
      <w:proofErr w:type="spellEnd"/>
      <w:r w:rsidR="003D0FC3" w:rsidRPr="00F50139">
        <w:rPr>
          <w:b/>
          <w:bCs/>
        </w:rPr>
        <w:t xml:space="preserve"> i P. </w:t>
      </w:r>
      <w:proofErr w:type="spellStart"/>
      <w:r w:rsidR="003D0FC3" w:rsidRPr="00F50139">
        <w:rPr>
          <w:b/>
          <w:bCs/>
        </w:rPr>
        <w:t>Urlich</w:t>
      </w:r>
      <w:proofErr w:type="spellEnd"/>
      <w:r w:rsidR="003D0FC3" w:rsidRPr="00F50139">
        <w:rPr>
          <w:b/>
          <w:bCs/>
        </w:rPr>
        <w:t xml:space="preserve">. </w:t>
      </w:r>
    </w:p>
    <w:p w:rsidR="00700781" w:rsidRPr="00F50139" w:rsidRDefault="003D0FC3" w:rsidP="00F50139">
      <w:pPr>
        <w:spacing w:after="0"/>
        <w:jc w:val="both"/>
      </w:pPr>
      <w:r w:rsidRPr="00F50139">
        <w:t xml:space="preserve">Wyróżnili oni </w:t>
      </w:r>
      <w:r w:rsidR="00F50139" w:rsidRPr="00F50139">
        <w:rPr>
          <w:b/>
          <w:bCs/>
          <w:u w:val="single"/>
        </w:rPr>
        <w:t>pięć poziomów standaryzacji</w:t>
      </w:r>
      <w:r w:rsidRPr="00F50139">
        <w:t xml:space="preserve">, charakterystycznych </w:t>
      </w:r>
      <w:r w:rsidR="00F50139" w:rsidRPr="00F50139">
        <w:t xml:space="preserve">dla projektowania procesów w organizacji. </w:t>
      </w:r>
    </w:p>
    <w:p w:rsidR="00700781" w:rsidRPr="00C44810" w:rsidRDefault="00C44810" w:rsidP="003D0FC3">
      <w:pPr>
        <w:numPr>
          <w:ilvl w:val="0"/>
          <w:numId w:val="25"/>
        </w:numPr>
        <w:spacing w:after="0"/>
        <w:jc w:val="both"/>
      </w:pPr>
      <w:r w:rsidRPr="00C44810">
        <w:lastRenderedPageBreak/>
        <w:t xml:space="preserve">Pierwszy z wyróżnionych poziomów </w:t>
      </w:r>
      <w:r w:rsidR="003D0FC3" w:rsidRPr="00C44810">
        <w:t xml:space="preserve">dotyczy </w:t>
      </w:r>
      <w:r w:rsidR="003D0FC3" w:rsidRPr="00C44810">
        <w:rPr>
          <w:u w:val="single"/>
        </w:rPr>
        <w:t xml:space="preserve">zakładanej sytuacji braku standaryzacji i regulacji przebiegu procesu. </w:t>
      </w:r>
      <w:r w:rsidR="003D0FC3" w:rsidRPr="00C44810">
        <w:t xml:space="preserve">Realizator procesu otrzymuje tylko parametry pożądanego wyniku działania, określając samodzielnie sposób przebiegu procesu. Zmienność procesu nie jest w tym przypadku ważnym parametrem oceny efektywności działania organizacji. </w:t>
      </w:r>
      <w:r w:rsidR="003D0FC3" w:rsidRPr="00C44810">
        <w:rPr>
          <w:u w:val="single"/>
        </w:rPr>
        <w:t>Taki poziom standaryzacji przyjmuje się w działaniach organizacji o bardzo wysokim poziomie zmienności warunków oczekiwań klientów.</w:t>
      </w:r>
    </w:p>
    <w:p w:rsidR="00700781" w:rsidRPr="00C44810" w:rsidRDefault="00C44810" w:rsidP="003D0FC3">
      <w:pPr>
        <w:numPr>
          <w:ilvl w:val="0"/>
          <w:numId w:val="25"/>
        </w:numPr>
        <w:spacing w:after="0"/>
        <w:jc w:val="both"/>
      </w:pPr>
      <w:r w:rsidRPr="00C44810">
        <w:t xml:space="preserve">Drugi poziom standaryzacji to </w:t>
      </w:r>
      <w:r w:rsidRPr="00C44810">
        <w:rPr>
          <w:u w:val="single"/>
        </w:rPr>
        <w:t xml:space="preserve">tzw. regulacja oparta na zasadach działania. </w:t>
      </w:r>
      <w:r w:rsidRPr="00C44810">
        <w:t xml:space="preserve">Określa się </w:t>
      </w:r>
      <w:r w:rsidR="003D0FC3" w:rsidRPr="00C44810">
        <w:t xml:space="preserve">w tym przypadku tylko pożądany </w:t>
      </w:r>
      <w:r w:rsidRPr="00C44810">
        <w:t>wynik procesu oraz zasady działania</w:t>
      </w:r>
      <w:r w:rsidR="003D0FC3" w:rsidRPr="00C44810">
        <w:t xml:space="preserve">, którymi powinien się kierować realizator. </w:t>
      </w:r>
      <w:r w:rsidRPr="00C44810">
        <w:t xml:space="preserve">Decyzję o przebiegu procesu </w:t>
      </w:r>
      <w:r w:rsidR="003D0FC3" w:rsidRPr="00C44810">
        <w:t xml:space="preserve">oraz doborze środków niezbędnych do jego realizacji </w:t>
      </w:r>
      <w:r w:rsidRPr="00C44810">
        <w:t>podejmuje wykonawca</w:t>
      </w:r>
      <w:r w:rsidR="003D0FC3" w:rsidRPr="00C44810">
        <w:t>, ale wskazuje się mu tylko to, co należy, a czego nie należy robić w trakcie przeprowadzania procesu.</w:t>
      </w:r>
    </w:p>
    <w:p w:rsidR="00700781" w:rsidRPr="00C44810" w:rsidRDefault="00C44810" w:rsidP="003D0FC3">
      <w:pPr>
        <w:numPr>
          <w:ilvl w:val="0"/>
          <w:numId w:val="25"/>
        </w:numPr>
        <w:spacing w:after="0"/>
        <w:jc w:val="both"/>
      </w:pPr>
      <w:r w:rsidRPr="00C44810">
        <w:t xml:space="preserve">Trzeci poziom standaryzacji procesów </w:t>
      </w:r>
      <w:r w:rsidR="003D0FC3" w:rsidRPr="00C44810">
        <w:t xml:space="preserve">wiąże się z </w:t>
      </w:r>
      <w:r w:rsidR="003D0FC3" w:rsidRPr="00C44810">
        <w:rPr>
          <w:u w:val="single"/>
        </w:rPr>
        <w:t>pozostawieniem ich wykonawcom znacznie mniejszego zakresu swobody niż w przypadku dwóch poprzednich poziomów</w:t>
      </w:r>
      <w:r w:rsidR="003D0FC3" w:rsidRPr="00C44810">
        <w:t>. Określa się tu pożądany wynik, jaki ma być osiągnięty, oraz wyznacza ramowy schemat realizacji procesu, czyli zarówno jego zbiór czynności, jak i strukturę. Wprowadzone ograniczenia swobody przebiegu procesu mają wpłynąć na poziom jego zmienności.</w:t>
      </w:r>
    </w:p>
    <w:p w:rsidR="00700781" w:rsidRPr="00C44810" w:rsidRDefault="00C44810" w:rsidP="003D0FC3">
      <w:pPr>
        <w:numPr>
          <w:ilvl w:val="0"/>
          <w:numId w:val="25"/>
        </w:numPr>
        <w:spacing w:after="0"/>
        <w:jc w:val="both"/>
      </w:pPr>
      <w:r w:rsidRPr="00C44810">
        <w:t xml:space="preserve">Czwarty poziom standaryzacji </w:t>
      </w:r>
      <w:r w:rsidRPr="00C44810">
        <w:rPr>
          <w:u w:val="single"/>
        </w:rPr>
        <w:t>dotyczy tzw. regulacji szczegółowych</w:t>
      </w:r>
      <w:r w:rsidR="003D0FC3" w:rsidRPr="00C44810">
        <w:t xml:space="preserve">, co oznacza, że wszystkie parametry (pożądany wynik, zasady realizacji, zbiór i struktura czynności w procesie i dobór środków działania) pozostają poza sferą decyzyjną realizatorów. </w:t>
      </w:r>
    </w:p>
    <w:p w:rsidR="00700781" w:rsidRPr="00C44810" w:rsidRDefault="00C44810" w:rsidP="003D0FC3">
      <w:pPr>
        <w:numPr>
          <w:ilvl w:val="0"/>
          <w:numId w:val="25"/>
        </w:numPr>
        <w:spacing w:after="0"/>
        <w:jc w:val="both"/>
      </w:pPr>
      <w:r w:rsidRPr="00C44810">
        <w:t xml:space="preserve">Piąty poziom regulacji </w:t>
      </w:r>
      <w:r w:rsidR="003D0FC3" w:rsidRPr="00C44810">
        <w:t xml:space="preserve">dotyczy wykluczenia wpływu </w:t>
      </w:r>
      <w:r w:rsidRPr="00C44810">
        <w:t>wykonawcy</w:t>
      </w:r>
      <w:r w:rsidR="003D0FC3" w:rsidRPr="00C44810">
        <w:t xml:space="preserve"> na przebieg procesu, co wiąże się ze </w:t>
      </w:r>
      <w:r w:rsidRPr="00C44810">
        <w:t>zobligowaniem go do bezwzględnego przestrzegania wszystkich określonych parametrów</w:t>
      </w:r>
      <w:r w:rsidR="003D0FC3" w:rsidRPr="00C44810">
        <w:t>. Taki poziom standaryzacji jest stosowany w firmach, którym szczególnie zależy na jednolitych formach działania we wszystkich obszarach swojej aktywności.</w:t>
      </w:r>
    </w:p>
    <w:p w:rsidR="009411B7" w:rsidRDefault="00C44810" w:rsidP="00A54120">
      <w:pPr>
        <w:spacing w:after="0"/>
        <w:jc w:val="both"/>
        <w:rPr>
          <w:b/>
          <w:bCs/>
        </w:rPr>
      </w:pPr>
      <w:r w:rsidRPr="00C44810">
        <w:rPr>
          <w:b/>
          <w:bCs/>
        </w:rPr>
        <w:t>Tabela 2. Charakterystyka podstawowych poziomów standaryzacji procesów organizacyjnych</w:t>
      </w:r>
    </w:p>
    <w:p w:rsidR="00C44810" w:rsidRDefault="00C44810" w:rsidP="00A54120">
      <w:pPr>
        <w:spacing w:after="0"/>
        <w:jc w:val="both"/>
      </w:pPr>
      <w:r>
        <w:rPr>
          <w:noProof/>
          <w:lang w:eastAsia="pl-PL"/>
        </w:rPr>
        <w:drawing>
          <wp:inline distT="0" distB="0" distL="0" distR="0" wp14:anchorId="41BE54C5">
            <wp:extent cx="6701484" cy="4191000"/>
            <wp:effectExtent l="0" t="0" r="4445"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10810" cy="4196832"/>
                    </a:xfrm>
                    <a:prstGeom prst="rect">
                      <a:avLst/>
                    </a:prstGeom>
                    <a:noFill/>
                  </pic:spPr>
                </pic:pic>
              </a:graphicData>
            </a:graphic>
          </wp:inline>
        </w:drawing>
      </w:r>
    </w:p>
    <w:p w:rsidR="00C44810" w:rsidRDefault="00C44810" w:rsidP="00A54120">
      <w:pPr>
        <w:spacing w:after="0"/>
        <w:jc w:val="both"/>
      </w:pPr>
    </w:p>
    <w:p w:rsidR="008429A0" w:rsidRPr="008429A0" w:rsidRDefault="008429A0" w:rsidP="008429A0">
      <w:pPr>
        <w:spacing w:after="0"/>
        <w:jc w:val="both"/>
        <w:rPr>
          <w:b/>
        </w:rPr>
      </w:pPr>
      <w:r w:rsidRPr="008429A0">
        <w:rPr>
          <w:b/>
        </w:rPr>
        <w:t xml:space="preserve">Wybór odpowiedniego dla danej organizacji </w:t>
      </w:r>
      <w:r w:rsidRPr="008429A0">
        <w:rPr>
          <w:b/>
          <w:u w:val="single"/>
        </w:rPr>
        <w:t>poziomu standaryzacji procesów organizacyjnych</w:t>
      </w:r>
      <w:r w:rsidRPr="008429A0">
        <w:rPr>
          <w:b/>
        </w:rPr>
        <w:t xml:space="preserve"> zależy od:</w:t>
      </w:r>
    </w:p>
    <w:p w:rsidR="00700781" w:rsidRPr="008429A0" w:rsidRDefault="003D0FC3" w:rsidP="003D0FC3">
      <w:pPr>
        <w:numPr>
          <w:ilvl w:val="0"/>
          <w:numId w:val="26"/>
        </w:numPr>
        <w:spacing w:after="0"/>
        <w:jc w:val="both"/>
      </w:pPr>
      <w:r w:rsidRPr="008429A0">
        <w:rPr>
          <w:b/>
          <w:bCs/>
        </w:rPr>
        <w:t xml:space="preserve">założonego poziomu elastyczności procesów; </w:t>
      </w:r>
      <w:r w:rsidRPr="008429A0">
        <w:t>im wyższy wymagany poziom podatności procesów na zmiany, tym niższy poziom ich standaryzacji;</w:t>
      </w:r>
    </w:p>
    <w:p w:rsidR="00700781" w:rsidRPr="008429A0" w:rsidRDefault="003D0FC3" w:rsidP="003D0FC3">
      <w:pPr>
        <w:numPr>
          <w:ilvl w:val="0"/>
          <w:numId w:val="26"/>
        </w:numPr>
        <w:spacing w:after="0"/>
        <w:jc w:val="both"/>
      </w:pPr>
      <w:r w:rsidRPr="008429A0">
        <w:rPr>
          <w:b/>
          <w:bCs/>
        </w:rPr>
        <w:t>projektowanego poziomu samodzielności realizatorów</w:t>
      </w:r>
      <w:r w:rsidRPr="008429A0">
        <w:t>; im wyższy zakładany poziom samodzielności, tym mniejszy poziom standaryzacji;</w:t>
      </w:r>
    </w:p>
    <w:p w:rsidR="00700781" w:rsidRPr="008429A0" w:rsidRDefault="003D0FC3" w:rsidP="003D0FC3">
      <w:pPr>
        <w:numPr>
          <w:ilvl w:val="0"/>
          <w:numId w:val="26"/>
        </w:numPr>
        <w:spacing w:after="0"/>
        <w:jc w:val="both"/>
      </w:pPr>
      <w:r w:rsidRPr="008429A0">
        <w:rPr>
          <w:b/>
          <w:bCs/>
        </w:rPr>
        <w:lastRenderedPageBreak/>
        <w:t>zakładanego poziomu bezpieczeństwa i stałości procesu</w:t>
      </w:r>
      <w:r w:rsidRPr="008429A0">
        <w:t>; im wyższy postulowany poziom stałości procesu, tym wyższy poziom standaryzacji (np. szczegółowa regulacja alternatywna);</w:t>
      </w:r>
    </w:p>
    <w:p w:rsidR="00700781" w:rsidRPr="008429A0" w:rsidRDefault="003D0FC3" w:rsidP="003D0FC3">
      <w:pPr>
        <w:numPr>
          <w:ilvl w:val="0"/>
          <w:numId w:val="26"/>
        </w:numPr>
        <w:spacing w:after="0"/>
        <w:jc w:val="both"/>
      </w:pPr>
      <w:r w:rsidRPr="008429A0">
        <w:rPr>
          <w:b/>
          <w:bCs/>
        </w:rPr>
        <w:t xml:space="preserve">złożoności procesów </w:t>
      </w:r>
      <w:r w:rsidRPr="008429A0">
        <w:t>(procesy proste - wysoki poziom standaryzacji, procesy złożone - niski poziom standaryzacji);</w:t>
      </w:r>
    </w:p>
    <w:p w:rsidR="00700781" w:rsidRDefault="003D0FC3" w:rsidP="003D0FC3">
      <w:pPr>
        <w:numPr>
          <w:ilvl w:val="0"/>
          <w:numId w:val="26"/>
        </w:numPr>
        <w:spacing w:after="0"/>
        <w:jc w:val="both"/>
      </w:pPr>
      <w:r w:rsidRPr="008429A0">
        <w:rPr>
          <w:b/>
          <w:bCs/>
        </w:rPr>
        <w:t xml:space="preserve"> poziomu kwalifikacji realizatorów </w:t>
      </w:r>
      <w:r w:rsidRPr="008429A0">
        <w:t>(im niższy poziom kwalifikacji, tym wyższy poziom standaryzacji procesów, co wynika z zakładanej małej zdolności realizatorów do samodzielnego działania).</w:t>
      </w:r>
    </w:p>
    <w:p w:rsidR="008429A0" w:rsidRPr="008429A0" w:rsidRDefault="008429A0" w:rsidP="008429A0">
      <w:pPr>
        <w:spacing w:after="0"/>
        <w:jc w:val="both"/>
      </w:pPr>
    </w:p>
    <w:p w:rsidR="00700781" w:rsidRPr="00FF3158" w:rsidRDefault="003D0FC3" w:rsidP="00FF3158">
      <w:pPr>
        <w:spacing w:after="0"/>
        <w:jc w:val="both"/>
      </w:pPr>
      <w:r w:rsidRPr="00FF3158">
        <w:t xml:space="preserve">Wybór odpowiedniego dla danej organizacji poziomu standaryzacji nie jest sprawą prostą i wymaga przemyślenia konsekwencji, jakie taka decyzja za sobą pociąga. </w:t>
      </w:r>
      <w:r w:rsidR="00FF3158" w:rsidRPr="00FF3158">
        <w:t xml:space="preserve">Poruszamy się tu w przestrzeni między systemem działania procesów, które przypominają szczegółowe procedury ograniczone warunkami czasowymi, przestrzennymi i realizacyjnymi </w:t>
      </w:r>
      <w:r w:rsidRPr="00FF3158">
        <w:t xml:space="preserve">(np. większość firm typu fast food, w których określa się ścisłe procedury wykonawcze przy jednoczesnym, założonym, stosunkowo niskim poziomie kwalifikacji personelu) </w:t>
      </w:r>
      <w:r w:rsidR="00FF3158" w:rsidRPr="00FF3158">
        <w:t>a firmami projektowymi czy konsultingowymi, gdzie poziom standaryzacji ze względu na zmienność realizowanych kontraktów i inne czynniki powinien być z założenia bardzo niski.</w:t>
      </w:r>
    </w:p>
    <w:p w:rsidR="00C44810" w:rsidRDefault="00C44810" w:rsidP="00A54120">
      <w:pPr>
        <w:spacing w:after="0"/>
        <w:jc w:val="both"/>
      </w:pPr>
    </w:p>
    <w:p w:rsidR="00FF3158" w:rsidRPr="00FF3158" w:rsidRDefault="00FF3158" w:rsidP="00FF3158">
      <w:pPr>
        <w:spacing w:after="0"/>
        <w:jc w:val="both"/>
      </w:pPr>
      <w:r w:rsidRPr="00FF3158">
        <w:t xml:space="preserve">Do wyboru odpowiedniego, dostosowanego do danej organizacji poziomu standaryzacji może być przydatna </w:t>
      </w:r>
      <w:r w:rsidRPr="00FF3158">
        <w:rPr>
          <w:b/>
          <w:bCs/>
        </w:rPr>
        <w:t xml:space="preserve">znajomość cech niewłaściwej standaryzacji. </w:t>
      </w:r>
    </w:p>
    <w:p w:rsidR="00FF3158" w:rsidRPr="00FF3158" w:rsidRDefault="00FF3158" w:rsidP="00FF3158">
      <w:pPr>
        <w:spacing w:after="0"/>
        <w:jc w:val="both"/>
      </w:pPr>
      <w:r w:rsidRPr="00FF3158">
        <w:rPr>
          <w:b/>
          <w:bCs/>
        </w:rPr>
        <w:t xml:space="preserve">Przejawem </w:t>
      </w:r>
      <w:r w:rsidRPr="00FF3158">
        <w:rPr>
          <w:b/>
          <w:bCs/>
          <w:u w:val="single"/>
        </w:rPr>
        <w:t xml:space="preserve">zbyt niskiego poziomu standaryzacji </w:t>
      </w:r>
      <w:r w:rsidRPr="00FF3158">
        <w:rPr>
          <w:b/>
          <w:bCs/>
        </w:rPr>
        <w:t>w organizacji są:</w:t>
      </w:r>
    </w:p>
    <w:p w:rsidR="00700781" w:rsidRPr="00FF3158" w:rsidRDefault="003D0FC3" w:rsidP="003D0FC3">
      <w:pPr>
        <w:numPr>
          <w:ilvl w:val="0"/>
          <w:numId w:val="27"/>
        </w:numPr>
        <w:spacing w:after="0"/>
        <w:jc w:val="both"/>
      </w:pPr>
      <w:r w:rsidRPr="00FF3158">
        <w:t>znaczne obciążenie przełożonego koniecznością stałego wyjaśniania podwładnym sposobów realizacji procesu; struktura procesu i konwencje realizacyjne przekraczają możliwości ich wykonania przez podwładnych;</w:t>
      </w:r>
    </w:p>
    <w:p w:rsidR="00700781" w:rsidRPr="00FF3158" w:rsidRDefault="003D0FC3" w:rsidP="003D0FC3">
      <w:pPr>
        <w:numPr>
          <w:ilvl w:val="0"/>
          <w:numId w:val="27"/>
        </w:numPr>
        <w:spacing w:after="0"/>
        <w:jc w:val="both"/>
      </w:pPr>
      <w:r w:rsidRPr="00FF3158">
        <w:t>duża zmienność procesów, świadcząca o nieumiejętności samodzielnego wyboru sposobu ich realizacji przez wykonawców;</w:t>
      </w:r>
    </w:p>
    <w:p w:rsidR="00700781" w:rsidRPr="00FF3158" w:rsidRDefault="003D0FC3" w:rsidP="003D0FC3">
      <w:pPr>
        <w:numPr>
          <w:ilvl w:val="0"/>
          <w:numId w:val="27"/>
        </w:numPr>
        <w:spacing w:after="0"/>
        <w:jc w:val="both"/>
      </w:pPr>
      <w:r w:rsidRPr="00FF3158">
        <w:t>trudności adaptacyjne nowych pracowników w opanowaniu złożonych procedur realizacyjnych.</w:t>
      </w:r>
    </w:p>
    <w:p w:rsidR="00FF3158" w:rsidRDefault="00FF3158" w:rsidP="00FF3158">
      <w:pPr>
        <w:spacing w:after="0"/>
        <w:jc w:val="both"/>
        <w:rPr>
          <w:b/>
          <w:bCs/>
        </w:rPr>
      </w:pPr>
    </w:p>
    <w:p w:rsidR="00FF3158" w:rsidRPr="00FF3158" w:rsidRDefault="00FF3158" w:rsidP="00FF3158">
      <w:pPr>
        <w:spacing w:after="0"/>
        <w:jc w:val="both"/>
      </w:pPr>
      <w:r w:rsidRPr="00FF3158">
        <w:rPr>
          <w:b/>
          <w:bCs/>
        </w:rPr>
        <w:t xml:space="preserve">Oznaką </w:t>
      </w:r>
      <w:r w:rsidRPr="00FF3158">
        <w:rPr>
          <w:b/>
          <w:bCs/>
          <w:u w:val="single"/>
        </w:rPr>
        <w:t>zbyt wysokiego poziomu standaryzacji</w:t>
      </w:r>
      <w:r w:rsidRPr="00FF3158">
        <w:rPr>
          <w:b/>
          <w:bCs/>
        </w:rPr>
        <w:t xml:space="preserve"> procesów mogą być:</w:t>
      </w:r>
    </w:p>
    <w:p w:rsidR="00700781" w:rsidRPr="00FF3158" w:rsidRDefault="003D0FC3" w:rsidP="003D0FC3">
      <w:pPr>
        <w:numPr>
          <w:ilvl w:val="0"/>
          <w:numId w:val="28"/>
        </w:numPr>
        <w:spacing w:after="0"/>
        <w:jc w:val="both"/>
      </w:pPr>
      <w:r w:rsidRPr="00FF3158">
        <w:t>wysoki poziom monotonii pracy i wynikające z tego niezadowolenie pracowników;</w:t>
      </w:r>
    </w:p>
    <w:p w:rsidR="00700781" w:rsidRPr="00FF3158" w:rsidRDefault="003D0FC3" w:rsidP="003D0FC3">
      <w:pPr>
        <w:numPr>
          <w:ilvl w:val="0"/>
          <w:numId w:val="28"/>
        </w:numPr>
        <w:spacing w:after="0"/>
        <w:jc w:val="both"/>
      </w:pPr>
      <w:r w:rsidRPr="00FF3158">
        <w:t>częste skargi na zbyt małą elastyczność procesów ograniczających swobodę wyboru działań bardziej dostosowanych do oczekiwań odbiorców;</w:t>
      </w:r>
    </w:p>
    <w:p w:rsidR="00700781" w:rsidRPr="00FF3158" w:rsidRDefault="003D0FC3" w:rsidP="003D0FC3">
      <w:pPr>
        <w:numPr>
          <w:ilvl w:val="0"/>
          <w:numId w:val="28"/>
        </w:numPr>
        <w:spacing w:after="0"/>
        <w:jc w:val="both"/>
      </w:pPr>
      <w:r w:rsidRPr="00FF3158">
        <w:t>duża liczba przypadków procesów wymagających indywidualnego potraktowania.</w:t>
      </w:r>
    </w:p>
    <w:p w:rsidR="00FF3158" w:rsidRDefault="00FF3158" w:rsidP="00A54120">
      <w:pPr>
        <w:spacing w:after="0"/>
        <w:jc w:val="both"/>
      </w:pPr>
    </w:p>
    <w:p w:rsidR="00700781" w:rsidRPr="00FF3158" w:rsidRDefault="003D0FC3" w:rsidP="00FF3158">
      <w:pPr>
        <w:spacing w:after="0"/>
        <w:jc w:val="both"/>
      </w:pPr>
      <w:r w:rsidRPr="00FF3158">
        <w:t xml:space="preserve">W praktyce projektowania procesów spotykamy zazwyczaj </w:t>
      </w:r>
      <w:r w:rsidRPr="00FF3158">
        <w:rPr>
          <w:u w:val="single"/>
        </w:rPr>
        <w:t>metody o wysokim stopniu standaryzacji</w:t>
      </w:r>
      <w:r w:rsidRPr="00FF3158">
        <w:t xml:space="preserve">. Projektanci procesów pozostają często pod presją dostawców systemów informatycznych, którzy z reguły preferują rozwiązania o wysokim stopniu standaryzacji, co ułatwia im implementację opracowanych programów. </w:t>
      </w:r>
    </w:p>
    <w:p w:rsidR="00700781" w:rsidRPr="00FF3158" w:rsidRDefault="003D0FC3" w:rsidP="00FF3158">
      <w:pPr>
        <w:spacing w:after="0"/>
        <w:jc w:val="both"/>
      </w:pPr>
      <w:r w:rsidRPr="00FF3158">
        <w:rPr>
          <w:u w:val="single"/>
        </w:rPr>
        <w:t xml:space="preserve">Długi czas istnienia procesów w organizacji </w:t>
      </w:r>
      <w:r w:rsidRPr="00FF3158">
        <w:t xml:space="preserve">zwiększa umiejętności pracowników radzenia sobie w warunkach jej działania. Warto też zwrócić uwagę na zróżnicowanie poziomów standaryzacji w obszarze różnych procesów, gdyż ich podatność na elastyczność jest w istocie różna, a </w:t>
      </w:r>
      <w:r w:rsidR="00FF3158">
        <w:t>także może być zmienna w czasie.</w:t>
      </w:r>
    </w:p>
    <w:p w:rsidR="00FF3158" w:rsidRDefault="00FF3158" w:rsidP="00A54120">
      <w:pPr>
        <w:spacing w:after="0"/>
        <w:jc w:val="both"/>
      </w:pPr>
    </w:p>
    <w:p w:rsidR="0059797C" w:rsidRPr="0059797C" w:rsidRDefault="00754FB2" w:rsidP="0059797C">
      <w:pPr>
        <w:spacing w:after="0"/>
        <w:jc w:val="both"/>
        <w:rPr>
          <w:color w:val="FF0000"/>
          <w:sz w:val="24"/>
        </w:rPr>
      </w:pPr>
      <w:r>
        <w:rPr>
          <w:b/>
          <w:bCs/>
          <w:color w:val="FF0000"/>
          <w:sz w:val="24"/>
        </w:rPr>
        <w:t xml:space="preserve">W. 7. </w:t>
      </w:r>
      <w:r w:rsidR="0059797C" w:rsidRPr="0059797C">
        <w:rPr>
          <w:b/>
          <w:bCs/>
          <w:color w:val="FF0000"/>
          <w:sz w:val="24"/>
        </w:rPr>
        <w:t>MODELOWANI</w:t>
      </w:r>
      <w:r w:rsidR="0059797C">
        <w:rPr>
          <w:b/>
          <w:bCs/>
          <w:color w:val="FF0000"/>
          <w:sz w:val="24"/>
        </w:rPr>
        <w:t xml:space="preserve">E </w:t>
      </w:r>
      <w:r w:rsidR="0059797C" w:rsidRPr="0059797C">
        <w:rPr>
          <w:b/>
          <w:bCs/>
          <w:color w:val="FF0000"/>
          <w:sz w:val="24"/>
        </w:rPr>
        <w:t>PROCESÓW BIZNESOWYCH</w:t>
      </w:r>
    </w:p>
    <w:p w:rsidR="00700781" w:rsidRPr="0059797C" w:rsidRDefault="0059797C" w:rsidP="0059797C">
      <w:pPr>
        <w:spacing w:after="0"/>
        <w:jc w:val="both"/>
        <w:rPr>
          <w:b/>
        </w:rPr>
      </w:pPr>
      <w:r w:rsidRPr="0059797C">
        <w:rPr>
          <w:b/>
        </w:rPr>
        <w:t>1. ZAŁOŻENIA MODELOWANIA PROCESÓW BIZNESOWYCH</w:t>
      </w:r>
    </w:p>
    <w:p w:rsidR="00700781" w:rsidRPr="0059797C" w:rsidRDefault="0059797C" w:rsidP="003D0FC3">
      <w:pPr>
        <w:numPr>
          <w:ilvl w:val="0"/>
          <w:numId w:val="29"/>
        </w:numPr>
        <w:tabs>
          <w:tab w:val="clear" w:pos="720"/>
        </w:tabs>
        <w:spacing w:after="0"/>
        <w:ind w:left="426"/>
        <w:jc w:val="both"/>
      </w:pPr>
      <w:r w:rsidRPr="0059797C">
        <w:rPr>
          <w:u w:val="single"/>
        </w:rPr>
        <w:t xml:space="preserve">Modelowanie procesów ma na celu </w:t>
      </w:r>
      <w:r w:rsidR="003D0FC3" w:rsidRPr="0059797C">
        <w:t xml:space="preserve">odwzorowanie, za pomocą przyjętych symboli, procesów zachodzących w przedsiębiorstwie, w celu ich udokumentowania lub analizy pod określonym kątem. </w:t>
      </w:r>
    </w:p>
    <w:p w:rsidR="00700781" w:rsidRPr="0059797C" w:rsidRDefault="0059797C" w:rsidP="003D0FC3">
      <w:pPr>
        <w:numPr>
          <w:ilvl w:val="0"/>
          <w:numId w:val="29"/>
        </w:numPr>
        <w:tabs>
          <w:tab w:val="clear" w:pos="720"/>
        </w:tabs>
        <w:spacing w:after="0"/>
        <w:ind w:left="426"/>
        <w:jc w:val="both"/>
      </w:pPr>
      <w:r w:rsidRPr="0059797C">
        <w:t xml:space="preserve">Może to być wykonane dla potrzeb diagnostycznych, </w:t>
      </w:r>
      <w:r w:rsidR="003D0FC3" w:rsidRPr="0059797C">
        <w:t xml:space="preserve">np. aby znaleźć przyczyny występujących błędów lub ich dostosowania do zmienionych wymogów organizacyjnych. Modelowaniem procesów można się także posłużyć przy projektowaniu nowych, dotychczas nieopisanych procesów. </w:t>
      </w:r>
    </w:p>
    <w:p w:rsidR="00700781" w:rsidRPr="0059797C" w:rsidRDefault="003D0FC3" w:rsidP="003D0FC3">
      <w:pPr>
        <w:numPr>
          <w:ilvl w:val="0"/>
          <w:numId w:val="29"/>
        </w:numPr>
        <w:tabs>
          <w:tab w:val="clear" w:pos="720"/>
        </w:tabs>
        <w:spacing w:after="0"/>
        <w:ind w:left="426"/>
        <w:jc w:val="both"/>
      </w:pPr>
      <w:r w:rsidRPr="0059797C">
        <w:t xml:space="preserve">Punktem wyjścia do modelowania procesów są wyniki analizy potrzeb informacyjnych. </w:t>
      </w:r>
    </w:p>
    <w:p w:rsidR="00700781" w:rsidRPr="0059797C" w:rsidRDefault="003D0FC3" w:rsidP="003D0FC3">
      <w:pPr>
        <w:numPr>
          <w:ilvl w:val="0"/>
          <w:numId w:val="29"/>
        </w:numPr>
        <w:tabs>
          <w:tab w:val="clear" w:pos="720"/>
        </w:tabs>
        <w:spacing w:after="0"/>
        <w:ind w:left="426"/>
        <w:jc w:val="both"/>
      </w:pPr>
      <w:r w:rsidRPr="0059797C">
        <w:t xml:space="preserve">Zwykle do modelowania i analiz wybierane są procesy o znaczeniu kluczowym dla przedsiębiorstwa, przy czym mogą to być </w:t>
      </w:r>
      <w:r w:rsidRPr="0059797C">
        <w:rPr>
          <w:b/>
          <w:bCs/>
        </w:rPr>
        <w:t xml:space="preserve">procesy główne </w:t>
      </w:r>
      <w:r w:rsidRPr="0059797C">
        <w:t xml:space="preserve">- realizujące podstawowe funkcje biznesowe przedsiębiorstwa, </w:t>
      </w:r>
      <w:r w:rsidRPr="0059797C">
        <w:rPr>
          <w:b/>
          <w:bCs/>
        </w:rPr>
        <w:t>procesy pomocnicze, procesy zarządcze.</w:t>
      </w:r>
    </w:p>
    <w:p w:rsidR="0059797C" w:rsidRDefault="0059797C" w:rsidP="00A54120">
      <w:pPr>
        <w:spacing w:after="0"/>
        <w:jc w:val="both"/>
      </w:pPr>
    </w:p>
    <w:p w:rsidR="0059797C" w:rsidRPr="0059797C" w:rsidRDefault="0059797C" w:rsidP="0059797C">
      <w:pPr>
        <w:spacing w:after="0"/>
        <w:jc w:val="both"/>
      </w:pPr>
      <w:r w:rsidRPr="0059797C">
        <w:rPr>
          <w:b/>
          <w:bCs/>
        </w:rPr>
        <w:t>Modelowanie procesów biznesowych ma za zadanie dostarczyć odpowiedzi na następujące pytania:</w:t>
      </w:r>
    </w:p>
    <w:p w:rsidR="00700781" w:rsidRPr="0059797C" w:rsidRDefault="003D0FC3" w:rsidP="003D0FC3">
      <w:pPr>
        <w:numPr>
          <w:ilvl w:val="0"/>
          <w:numId w:val="30"/>
        </w:numPr>
        <w:spacing w:after="0"/>
        <w:jc w:val="both"/>
      </w:pPr>
      <w:r w:rsidRPr="0059797C">
        <w:t>Jak działa nasza organizacja?</w:t>
      </w:r>
    </w:p>
    <w:p w:rsidR="00700781" w:rsidRPr="0059797C" w:rsidRDefault="003D0FC3" w:rsidP="003D0FC3">
      <w:pPr>
        <w:numPr>
          <w:ilvl w:val="0"/>
          <w:numId w:val="30"/>
        </w:numPr>
        <w:spacing w:after="0"/>
        <w:jc w:val="both"/>
      </w:pPr>
      <w:r w:rsidRPr="0059797C">
        <w:t>Jakie procesy są realizowane przez naszą firmę?</w:t>
      </w:r>
    </w:p>
    <w:p w:rsidR="00700781" w:rsidRPr="0059797C" w:rsidRDefault="003D0FC3" w:rsidP="003D0FC3">
      <w:pPr>
        <w:numPr>
          <w:ilvl w:val="0"/>
          <w:numId w:val="30"/>
        </w:numPr>
        <w:spacing w:after="0"/>
        <w:jc w:val="both"/>
      </w:pPr>
      <w:r w:rsidRPr="0059797C">
        <w:t>Czy realizowane procesy są wystarczająco efektywne i wydajne?</w:t>
      </w:r>
    </w:p>
    <w:p w:rsidR="00700781" w:rsidRPr="0059797C" w:rsidRDefault="003D0FC3" w:rsidP="003D0FC3">
      <w:pPr>
        <w:numPr>
          <w:ilvl w:val="0"/>
          <w:numId w:val="30"/>
        </w:numPr>
        <w:spacing w:after="0"/>
        <w:jc w:val="both"/>
      </w:pPr>
      <w:r w:rsidRPr="0059797C">
        <w:t>Czy możliwe jest usprawnienie realizowanych procesów?</w:t>
      </w:r>
    </w:p>
    <w:p w:rsidR="00700781" w:rsidRPr="0059797C" w:rsidRDefault="003D0FC3" w:rsidP="003D0FC3">
      <w:pPr>
        <w:numPr>
          <w:ilvl w:val="0"/>
          <w:numId w:val="30"/>
        </w:numPr>
        <w:spacing w:after="0"/>
        <w:jc w:val="both"/>
      </w:pPr>
      <w:r w:rsidRPr="0059797C">
        <w:t>Czy procesy realizowane przez naszą firmę są zgodne z założeniami strategicznymi?</w:t>
      </w:r>
    </w:p>
    <w:p w:rsidR="0059797C" w:rsidRDefault="0059797C" w:rsidP="00A54120">
      <w:pPr>
        <w:spacing w:after="0"/>
        <w:jc w:val="both"/>
      </w:pPr>
    </w:p>
    <w:p w:rsidR="00700781" w:rsidRPr="0059797C" w:rsidRDefault="003D0FC3" w:rsidP="003D0FC3">
      <w:pPr>
        <w:numPr>
          <w:ilvl w:val="0"/>
          <w:numId w:val="31"/>
        </w:numPr>
        <w:spacing w:after="0"/>
        <w:jc w:val="both"/>
      </w:pPr>
      <w:r w:rsidRPr="0059797C">
        <w:rPr>
          <w:b/>
          <w:bCs/>
        </w:rPr>
        <w:t xml:space="preserve">Głównym celem modelowania </w:t>
      </w:r>
      <w:r w:rsidRPr="0059797C">
        <w:t xml:space="preserve">jest zrozumienie, w jaki sposób funkcjonuje przedsiębiorstwo, a także przeanalizowanie jego działania oraz zaproponowanie możliwych usprawnień. </w:t>
      </w:r>
    </w:p>
    <w:p w:rsidR="00700781" w:rsidRPr="0059797C" w:rsidRDefault="003D0FC3" w:rsidP="003D0FC3">
      <w:pPr>
        <w:numPr>
          <w:ilvl w:val="0"/>
          <w:numId w:val="31"/>
        </w:numPr>
        <w:spacing w:after="0"/>
        <w:jc w:val="both"/>
      </w:pPr>
      <w:r w:rsidRPr="0059797C">
        <w:t xml:space="preserve">Podstawą podejścia procesowego powinno być właściwe grupowanie procesów, których celem jest realizacja przyjętej przez organizację misji i strategii. </w:t>
      </w:r>
    </w:p>
    <w:p w:rsidR="00700781" w:rsidRPr="0059797C" w:rsidRDefault="003D0FC3" w:rsidP="003D0FC3">
      <w:pPr>
        <w:numPr>
          <w:ilvl w:val="0"/>
          <w:numId w:val="31"/>
        </w:numPr>
        <w:spacing w:after="0"/>
        <w:jc w:val="both"/>
      </w:pPr>
      <w:r w:rsidRPr="0059797C">
        <w:t xml:space="preserve">Warto także wspomnieć o praktycznym zastosowaniu podejścia procesowego w nawiązaniu do prowadzonej w coraz szerszej skali informatyzacji firm. </w:t>
      </w:r>
    </w:p>
    <w:p w:rsidR="00700781" w:rsidRPr="0059797C" w:rsidRDefault="003D0FC3" w:rsidP="003D0FC3">
      <w:pPr>
        <w:numPr>
          <w:ilvl w:val="0"/>
          <w:numId w:val="31"/>
        </w:numPr>
        <w:spacing w:after="0"/>
        <w:jc w:val="both"/>
      </w:pPr>
      <w:r w:rsidRPr="0059797C">
        <w:t>Zastosowana metodologia modelowania procesów może być bowiem użyta w celu analizy wymogów oprogramowania systemów informatycznych.</w:t>
      </w:r>
    </w:p>
    <w:p w:rsidR="00700781" w:rsidRPr="00973674" w:rsidRDefault="003D0FC3" w:rsidP="003D0FC3">
      <w:pPr>
        <w:numPr>
          <w:ilvl w:val="0"/>
          <w:numId w:val="31"/>
        </w:numPr>
        <w:spacing w:after="0"/>
        <w:jc w:val="both"/>
      </w:pPr>
      <w:r w:rsidRPr="00973674">
        <w:t>Możliwe jest zastosowanie</w:t>
      </w:r>
      <w:r w:rsidRPr="00973674">
        <w:rPr>
          <w:u w:val="single"/>
        </w:rPr>
        <w:t xml:space="preserve"> </w:t>
      </w:r>
      <w:r w:rsidR="00973674" w:rsidRPr="00973674">
        <w:rPr>
          <w:b/>
          <w:bCs/>
          <w:u w:val="single"/>
        </w:rPr>
        <w:t>podejścia diagnostycznego</w:t>
      </w:r>
      <w:r w:rsidR="00973674" w:rsidRPr="00973674">
        <w:rPr>
          <w:b/>
          <w:bCs/>
        </w:rPr>
        <w:t xml:space="preserve"> lub </w:t>
      </w:r>
      <w:r w:rsidR="00973674" w:rsidRPr="00973674">
        <w:rPr>
          <w:b/>
          <w:bCs/>
          <w:u w:val="single"/>
        </w:rPr>
        <w:t>prognostycznego</w:t>
      </w:r>
      <w:r w:rsidR="00973674" w:rsidRPr="00973674">
        <w:rPr>
          <w:b/>
          <w:bCs/>
        </w:rPr>
        <w:t xml:space="preserve"> w modelowaniu procesów. </w:t>
      </w:r>
      <w:r w:rsidRPr="00973674">
        <w:t>W praktyce, w zależności od zakresu i przedmiotu prac, można stosować podejście diagnostyczne lub prognostyczne lub też obydwa razem (np. ograniczając stosowanie podejścia prognostycznego tylko do etapu projektowania procesów).</w:t>
      </w:r>
    </w:p>
    <w:p w:rsidR="0059797C" w:rsidRDefault="0059797C" w:rsidP="00A54120">
      <w:pPr>
        <w:spacing w:after="0"/>
        <w:jc w:val="both"/>
      </w:pPr>
    </w:p>
    <w:p w:rsidR="00973674" w:rsidRDefault="00973674" w:rsidP="00A54120">
      <w:pPr>
        <w:spacing w:after="0"/>
        <w:jc w:val="both"/>
      </w:pPr>
      <w:r w:rsidRPr="00973674">
        <w:t>Tabela 3. Podejście diagnostyczne i prognostyczne w modelowaniu procesów</w:t>
      </w:r>
    </w:p>
    <w:p w:rsidR="00973674" w:rsidRDefault="00973674" w:rsidP="00A54120">
      <w:pPr>
        <w:spacing w:after="0"/>
        <w:jc w:val="both"/>
      </w:pPr>
      <w:r>
        <w:rPr>
          <w:noProof/>
          <w:lang w:eastAsia="pl-PL"/>
        </w:rPr>
        <w:drawing>
          <wp:inline distT="0" distB="0" distL="0" distR="0" wp14:anchorId="7B1D5872">
            <wp:extent cx="6572250" cy="3505200"/>
            <wp:effectExtent l="0" t="0" r="0" b="0"/>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73617" cy="3505929"/>
                    </a:xfrm>
                    <a:prstGeom prst="rect">
                      <a:avLst/>
                    </a:prstGeom>
                    <a:noFill/>
                  </pic:spPr>
                </pic:pic>
              </a:graphicData>
            </a:graphic>
          </wp:inline>
        </w:drawing>
      </w:r>
    </w:p>
    <w:p w:rsidR="00973674" w:rsidRDefault="00973674" w:rsidP="00A54120">
      <w:pPr>
        <w:spacing w:after="0"/>
        <w:jc w:val="both"/>
      </w:pPr>
    </w:p>
    <w:p w:rsidR="00700781" w:rsidRPr="003D2101" w:rsidRDefault="003D0FC3" w:rsidP="003D2101">
      <w:pPr>
        <w:spacing w:after="0"/>
        <w:jc w:val="both"/>
      </w:pPr>
      <w:r w:rsidRPr="003D2101">
        <w:rPr>
          <w:b/>
          <w:bCs/>
        </w:rPr>
        <w:t xml:space="preserve">Modelowanie procesów </w:t>
      </w:r>
      <w:r w:rsidRPr="003D2101">
        <w:t xml:space="preserve">można określić jako </w:t>
      </w:r>
      <w:r w:rsidRPr="003D2101">
        <w:rPr>
          <w:u w:val="single"/>
        </w:rPr>
        <w:t>sposób ulepszenia architektury zidentyfikowanych procesów</w:t>
      </w:r>
      <w:r w:rsidRPr="003D2101">
        <w:t>, niezbędnych przedsiębiorstwu dla realizacji jego celów:</w:t>
      </w:r>
    </w:p>
    <w:p w:rsidR="00700781" w:rsidRPr="003D2101" w:rsidRDefault="003D2101" w:rsidP="00F43DA6">
      <w:pPr>
        <w:spacing w:after="0"/>
        <w:ind w:left="360"/>
        <w:jc w:val="both"/>
      </w:pPr>
      <w:r w:rsidRPr="003D2101">
        <w:rPr>
          <w:b/>
          <w:bCs/>
        </w:rPr>
        <w:t xml:space="preserve">1. Model procesu biznesowego </w:t>
      </w:r>
      <w:r w:rsidR="003D0FC3" w:rsidRPr="003D2101">
        <w:t>stanowi szczegółowy opis procesu. Pokazuje, jakie czynności są wykonywane w ramach p</w:t>
      </w:r>
      <w:r w:rsidR="00EA2175">
        <w:t>rocesu oraz w jakiej kolejności</w:t>
      </w:r>
      <w:r w:rsidR="003D0FC3" w:rsidRPr="003D2101">
        <w:t xml:space="preserve">. Zawiera informacje na temat wykonawców poszczególnych czynności, dokumentów wykorzystywanych w ramach procesu, zasobów niezbędnych do realizacji procesu. </w:t>
      </w:r>
      <w:r w:rsidR="003D0FC3" w:rsidRPr="003D2101">
        <w:rPr>
          <w:b/>
          <w:bCs/>
          <w:u w:val="single"/>
        </w:rPr>
        <w:t xml:space="preserve">Może istnieć wiele modeli dla tego samego procesu </w:t>
      </w:r>
      <w:r w:rsidR="003D0FC3" w:rsidRPr="003D2101">
        <w:rPr>
          <w:u w:val="single"/>
        </w:rPr>
        <w:t>reprezentowanych w różny sposób: w postaci graficznej, tekstowej, bądź mieszanej.</w:t>
      </w:r>
    </w:p>
    <w:p w:rsidR="00700781" w:rsidRPr="0060053D" w:rsidRDefault="0060053D" w:rsidP="00F43DA6">
      <w:pPr>
        <w:spacing w:after="0"/>
        <w:ind w:left="360"/>
        <w:jc w:val="both"/>
      </w:pPr>
      <w:r w:rsidRPr="0060053D">
        <w:rPr>
          <w:b/>
          <w:bCs/>
        </w:rPr>
        <w:lastRenderedPageBreak/>
        <w:t xml:space="preserve">2. Model dokumentów </w:t>
      </w:r>
      <w:r w:rsidR="003D0FC3" w:rsidRPr="0060053D">
        <w:t>stanowi zbiór dokumentów wykorzystywanych w ramach procesów. Pozwala on na szybkie zapoznanie się ze stosowanymi dokumentami, pozwala zauważać dublujące się informacje. Możliwe jest podczepianie pod dokumenty fizycznych plików (np. szablonów Word), które później będą częścią wygenerowanej dokumentacji HTML.</w:t>
      </w:r>
    </w:p>
    <w:p w:rsidR="00700781" w:rsidRPr="0060053D" w:rsidRDefault="0060053D" w:rsidP="00F43DA6">
      <w:pPr>
        <w:spacing w:after="0"/>
        <w:ind w:left="360"/>
        <w:jc w:val="both"/>
      </w:pPr>
      <w:r w:rsidRPr="0060053D">
        <w:rPr>
          <w:b/>
          <w:bCs/>
        </w:rPr>
        <w:t xml:space="preserve">3. Model środowiska pracy </w:t>
      </w:r>
      <w:r w:rsidR="003D0FC3" w:rsidRPr="0060053D">
        <w:t>stanowi prezentację struktury organizacyjnej danej organizacji, pokazując jednostki organizacyjne, wykonawców procesów oraz role, jakie poszczególni wykonawcy pełnią w organizacji (w ramach realizacji procesów). Możliwe jest również przypisanie wykorzystywanych zasobów do wykonawców i jednostek organizacyjnych.</w:t>
      </w:r>
    </w:p>
    <w:p w:rsidR="00700781" w:rsidRPr="0060053D" w:rsidRDefault="0060053D" w:rsidP="00F43DA6">
      <w:pPr>
        <w:spacing w:after="0"/>
        <w:ind w:left="360"/>
        <w:jc w:val="both"/>
      </w:pPr>
      <w:r w:rsidRPr="0060053D">
        <w:rPr>
          <w:b/>
          <w:bCs/>
        </w:rPr>
        <w:t xml:space="preserve">4. Model systemów IT </w:t>
      </w:r>
      <w:r w:rsidR="003D0FC3" w:rsidRPr="0060053D">
        <w:t>umożliwia precyzyjne modelowanie infrastruktury informatycznej wykorzystywanej na potrzeby realizacji procesów. Zawiera informacje na temat usług, aplikacji oraz elementów infrastruktury i ich wzajemnych powiązań i zależności.</w:t>
      </w:r>
    </w:p>
    <w:p w:rsidR="003D2101" w:rsidRDefault="003D2101" w:rsidP="00A54120">
      <w:pPr>
        <w:spacing w:after="0"/>
        <w:jc w:val="both"/>
      </w:pPr>
    </w:p>
    <w:p w:rsidR="0060053D" w:rsidRPr="0060053D" w:rsidRDefault="0060053D" w:rsidP="0060053D">
      <w:pPr>
        <w:spacing w:after="0"/>
        <w:jc w:val="both"/>
      </w:pPr>
      <w:r w:rsidRPr="0060053D">
        <w:t>Analizując strukturę procesów, menedżerowie powinni poszukiwać odpowiedzi na następujące pytania:</w:t>
      </w:r>
    </w:p>
    <w:p w:rsidR="00700781" w:rsidRPr="0060053D" w:rsidRDefault="003D0FC3" w:rsidP="003D0FC3">
      <w:pPr>
        <w:numPr>
          <w:ilvl w:val="0"/>
          <w:numId w:val="32"/>
        </w:numPr>
        <w:spacing w:after="0"/>
        <w:jc w:val="both"/>
      </w:pPr>
      <w:r w:rsidRPr="0060053D">
        <w:t>Jakie operacje składają się na proces?</w:t>
      </w:r>
    </w:p>
    <w:p w:rsidR="00700781" w:rsidRPr="0060053D" w:rsidRDefault="003D0FC3" w:rsidP="003D0FC3">
      <w:pPr>
        <w:numPr>
          <w:ilvl w:val="0"/>
          <w:numId w:val="32"/>
        </w:numPr>
        <w:spacing w:after="0"/>
        <w:jc w:val="both"/>
      </w:pPr>
      <w:r w:rsidRPr="0060053D">
        <w:t>W jakiej kolejności są wykonywane?</w:t>
      </w:r>
    </w:p>
    <w:p w:rsidR="00700781" w:rsidRPr="0060053D" w:rsidRDefault="003D0FC3" w:rsidP="003D0FC3">
      <w:pPr>
        <w:numPr>
          <w:ilvl w:val="0"/>
          <w:numId w:val="32"/>
        </w:numPr>
        <w:spacing w:after="0"/>
        <w:jc w:val="both"/>
      </w:pPr>
      <w:r w:rsidRPr="0060053D">
        <w:t>Która operacja nie może się zacząć, dopóki inne nie będą zakończone?</w:t>
      </w:r>
    </w:p>
    <w:p w:rsidR="00700781" w:rsidRPr="0060053D" w:rsidRDefault="003D0FC3" w:rsidP="003D0FC3">
      <w:pPr>
        <w:numPr>
          <w:ilvl w:val="0"/>
          <w:numId w:val="32"/>
        </w:numPr>
        <w:spacing w:after="0"/>
        <w:jc w:val="both"/>
      </w:pPr>
      <w:r w:rsidRPr="0060053D">
        <w:t>Jak długo trwa każda operacja?</w:t>
      </w:r>
    </w:p>
    <w:p w:rsidR="00700781" w:rsidRPr="0060053D" w:rsidRDefault="003D0FC3" w:rsidP="003D0FC3">
      <w:pPr>
        <w:numPr>
          <w:ilvl w:val="0"/>
          <w:numId w:val="32"/>
        </w:numPr>
        <w:spacing w:after="0"/>
        <w:jc w:val="both"/>
      </w:pPr>
      <w:r w:rsidRPr="0060053D">
        <w:t>Czy pomiędzy wykonywanymi operacjami istnieją jakieś momenty, tzw. bezczynności?</w:t>
      </w:r>
    </w:p>
    <w:p w:rsidR="0060053D" w:rsidRDefault="0060053D" w:rsidP="00A54120">
      <w:pPr>
        <w:spacing w:after="0"/>
        <w:jc w:val="both"/>
      </w:pPr>
    </w:p>
    <w:p w:rsidR="00700781" w:rsidRPr="000D3E53" w:rsidRDefault="000D3E53" w:rsidP="00F43DA6">
      <w:pPr>
        <w:spacing w:after="0"/>
        <w:jc w:val="both"/>
      </w:pPr>
      <w:r w:rsidRPr="000D3E53">
        <w:t xml:space="preserve">Odpowiedzi na tak postawione pytania powinny dać obraz przebiegu procesu. </w:t>
      </w:r>
      <w:r w:rsidR="003D0FC3" w:rsidRPr="000D3E53">
        <w:t xml:space="preserve">W dalszej kolejności możemy, w oparciu o wyniki analizy, pytać, jakie potencjalne zmiany można zaproponować i szukać usprawnień . Wcześniej jednak należy dokonać </w:t>
      </w:r>
      <w:proofErr w:type="spellStart"/>
      <w:r w:rsidR="003D0FC3" w:rsidRPr="000D3E53">
        <w:t>rangowania</w:t>
      </w:r>
      <w:proofErr w:type="spellEnd"/>
      <w:r w:rsidR="003D0FC3" w:rsidRPr="000D3E53">
        <w:t xml:space="preserve"> (ustalenia wagi) procesów: te z nich, które wymagają radykalnej zmiany lub tylko cząstkowej poprawy przechodzą do fazy modelowania, zanim dotrą do etapu kierowania.</w:t>
      </w:r>
    </w:p>
    <w:p w:rsidR="00700781" w:rsidRPr="000D3E53" w:rsidRDefault="000D3E53" w:rsidP="00F43DA6">
      <w:pPr>
        <w:spacing w:after="0"/>
        <w:jc w:val="both"/>
      </w:pPr>
      <w:r w:rsidRPr="000D3E53">
        <w:t xml:space="preserve">Duże firmy, </w:t>
      </w:r>
      <w:r w:rsidR="003D0FC3" w:rsidRPr="000D3E53">
        <w:t xml:space="preserve">wdrażające zintegrowane systemy informatyczne, </w:t>
      </w:r>
      <w:r w:rsidRPr="000D3E53">
        <w:t>stworzyły zbiory modeli procesów</w:t>
      </w:r>
      <w:r w:rsidR="003D0FC3" w:rsidRPr="000D3E53">
        <w:t xml:space="preserve">. Klienci wdrażający takie systemy muszą jedynie wybrać z tej biblioteki te procesy, które są potrzebne w ich przedsiębiorstwie. </w:t>
      </w:r>
      <w:r w:rsidRPr="000D3E53">
        <w:t>Korzystanie z modeli procesów,</w:t>
      </w:r>
      <w:r w:rsidR="003D0FC3" w:rsidRPr="000D3E53">
        <w:t xml:space="preserve"> szczególnie w dużych, wielooddziałowych przedsiębiorstwach, a także w przedsiębiorstwach współpracujących (np. w jednym łańcuchu lub sieci logistycznej), umożliwia standaryzację procesów. W efekcie różne jednostki organizacyjne mogą się posługiwać ujednoliconymi pod względem struktury procesami dla realizacji określonych świadczeń, co znacznie zwiększa ich przejrzystość i efektywność.</w:t>
      </w:r>
    </w:p>
    <w:p w:rsidR="00700781" w:rsidRPr="000D3E53" w:rsidRDefault="000D3E53" w:rsidP="00F43DA6">
      <w:pPr>
        <w:spacing w:after="0"/>
        <w:jc w:val="both"/>
      </w:pPr>
      <w:r w:rsidRPr="000D3E53">
        <w:rPr>
          <w:b/>
          <w:bCs/>
        </w:rPr>
        <w:t>Można wydrukować dany model procesu</w:t>
      </w:r>
      <w:r w:rsidR="003D0FC3" w:rsidRPr="000D3E53">
        <w:t xml:space="preserve">, a następnie, po jego analizie i dostosowaniu do specyfiki konkretnego przedsiębiorstwa, bez problemów zaimplementować wprowadzone zmiany. </w:t>
      </w:r>
    </w:p>
    <w:p w:rsidR="00700781" w:rsidRPr="000D3E53" w:rsidRDefault="000D3E53" w:rsidP="00F43DA6">
      <w:pPr>
        <w:spacing w:after="0"/>
        <w:jc w:val="both"/>
      </w:pPr>
      <w:r w:rsidRPr="000D3E53">
        <w:rPr>
          <w:b/>
          <w:bCs/>
        </w:rPr>
        <w:t xml:space="preserve">Modele procesów są szczególnie użyteczne przy wprowadzaniu zarządzania procesami: </w:t>
      </w:r>
      <w:r w:rsidR="003D0FC3" w:rsidRPr="000D3E53">
        <w:t>z ich pomocą możliwe jest szybsze wyprowadzenie specyficznych dla przedsiębiorstwa procesów.</w:t>
      </w:r>
    </w:p>
    <w:p w:rsidR="000D3E53" w:rsidRPr="000D3E53" w:rsidRDefault="000D3E53" w:rsidP="000D3E53">
      <w:pPr>
        <w:spacing w:after="0"/>
        <w:jc w:val="both"/>
      </w:pPr>
      <w:r w:rsidRPr="000D3E53">
        <w:rPr>
          <w:b/>
          <w:bCs/>
        </w:rPr>
        <w:t>Usprawnienia procesów mogą polegać na:</w:t>
      </w:r>
    </w:p>
    <w:p w:rsidR="00700781" w:rsidRPr="000D3E53" w:rsidRDefault="003D0FC3" w:rsidP="003D0FC3">
      <w:pPr>
        <w:numPr>
          <w:ilvl w:val="0"/>
          <w:numId w:val="33"/>
        </w:numPr>
        <w:spacing w:after="0"/>
        <w:jc w:val="both"/>
      </w:pPr>
      <w:r w:rsidRPr="000D3E53">
        <w:t>eliminowaniu działań, które nie wnoszą wartości do procesu;</w:t>
      </w:r>
    </w:p>
    <w:p w:rsidR="00700781" w:rsidRPr="000D3E53" w:rsidRDefault="003D0FC3" w:rsidP="003D0FC3">
      <w:pPr>
        <w:numPr>
          <w:ilvl w:val="0"/>
          <w:numId w:val="33"/>
        </w:numPr>
        <w:spacing w:after="0"/>
        <w:jc w:val="both"/>
      </w:pPr>
      <w:r w:rsidRPr="000D3E53">
        <w:t>wprowadzaniu działań podnoszących jakość rezultatów działań i satysfakcję klientów oraz poprawiających komunikację między uczestnikami procesu;</w:t>
      </w:r>
    </w:p>
    <w:p w:rsidR="00700781" w:rsidRPr="000D3E53" w:rsidRDefault="003D0FC3" w:rsidP="003D0FC3">
      <w:pPr>
        <w:numPr>
          <w:ilvl w:val="0"/>
          <w:numId w:val="33"/>
        </w:numPr>
        <w:spacing w:after="0"/>
        <w:jc w:val="both"/>
      </w:pPr>
      <w:r w:rsidRPr="000D3E53">
        <w:t xml:space="preserve"> wprowadzaniu działań kontrolnych, aby zminimalizować powielanie błędów w kolejnych etapach procesu lub działań zapobiegających powstawaniu nadużyć.</w:t>
      </w:r>
    </w:p>
    <w:p w:rsidR="0060053D" w:rsidRDefault="000D3E53" w:rsidP="00A54120">
      <w:pPr>
        <w:spacing w:after="0"/>
        <w:jc w:val="both"/>
      </w:pPr>
      <w:r>
        <w:rPr>
          <w:noProof/>
          <w:lang w:eastAsia="pl-PL"/>
        </w:rPr>
        <w:lastRenderedPageBreak/>
        <w:drawing>
          <wp:inline distT="0" distB="0" distL="0" distR="0" wp14:anchorId="7DE82B3E">
            <wp:extent cx="6419850" cy="3571875"/>
            <wp:effectExtent l="0" t="0" r="0" b="9525"/>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34751" cy="3580166"/>
                    </a:xfrm>
                    <a:prstGeom prst="rect">
                      <a:avLst/>
                    </a:prstGeom>
                    <a:noFill/>
                  </pic:spPr>
                </pic:pic>
              </a:graphicData>
            </a:graphic>
          </wp:inline>
        </w:drawing>
      </w:r>
    </w:p>
    <w:p w:rsidR="00F43DA6" w:rsidRDefault="00F43DA6" w:rsidP="00A54120">
      <w:pPr>
        <w:spacing w:after="0"/>
        <w:jc w:val="both"/>
      </w:pPr>
    </w:p>
    <w:p w:rsidR="00700781" w:rsidRPr="00F43DA6" w:rsidRDefault="00F43DA6" w:rsidP="00F43DA6">
      <w:pPr>
        <w:spacing w:after="0"/>
        <w:jc w:val="both"/>
      </w:pPr>
      <w:r w:rsidRPr="00F43DA6">
        <w:t xml:space="preserve">Prace nad modelowaniem procesów przedsiębiorstwa </w:t>
      </w:r>
      <w:r w:rsidR="003D0FC3" w:rsidRPr="00F43DA6">
        <w:t xml:space="preserve">mogą być </w:t>
      </w:r>
      <w:r w:rsidR="003D0FC3" w:rsidRPr="00F43DA6">
        <w:rPr>
          <w:b/>
          <w:bCs/>
        </w:rPr>
        <w:t>wspierane ze strony firm konsultingowych</w:t>
      </w:r>
      <w:r w:rsidR="003D0FC3" w:rsidRPr="00F43DA6">
        <w:t xml:space="preserve">, </w:t>
      </w:r>
      <w:r w:rsidR="003D0FC3" w:rsidRPr="00F43DA6">
        <w:rPr>
          <w:b/>
          <w:bCs/>
        </w:rPr>
        <w:t xml:space="preserve">prowadzone metodą partycypacyjną </w:t>
      </w:r>
      <w:r w:rsidR="003D0FC3" w:rsidRPr="00F43DA6">
        <w:t xml:space="preserve">(w przypadku niektórych procesów zastosowana zostaje </w:t>
      </w:r>
      <w:r w:rsidR="003D0FC3" w:rsidRPr="00F43DA6">
        <w:rPr>
          <w:b/>
          <w:bCs/>
        </w:rPr>
        <w:t>metoda mieszana - partycypacyjno-ekspercka</w:t>
      </w:r>
      <w:r w:rsidR="003D0FC3" w:rsidRPr="00F43DA6">
        <w:t>). Założeniem przyjętej metody jest przeprowadzenie dla każdego procesu wspólnych warsztatów, w których biorą aktywny udział pracownicy oraz konsultanci. Warsztaty rozpoczynają się zwykle przedstawieniem wybranym pracownikom przedsiębiorstwa podstaw modelowania procesów, aby mogli aktywnie uczestniczyć we wspólnym wypracowywaniu rozwiązania.</w:t>
      </w:r>
    </w:p>
    <w:p w:rsidR="00700781" w:rsidRPr="00F43DA6" w:rsidRDefault="003D0FC3" w:rsidP="00F43DA6">
      <w:pPr>
        <w:spacing w:after="0"/>
        <w:jc w:val="both"/>
      </w:pPr>
      <w:r w:rsidRPr="00F43DA6">
        <w:t xml:space="preserve">Podczas spotkań roboczych, </w:t>
      </w:r>
      <w:r w:rsidRPr="00F43DA6">
        <w:rPr>
          <w:b/>
          <w:bCs/>
        </w:rPr>
        <w:t xml:space="preserve">w pierwszej kolejności, modelowany i analizowany jest obecny sposób działania przedsiębiorstwa </w:t>
      </w:r>
      <w:r w:rsidRPr="00F43DA6">
        <w:t xml:space="preserve">we wcześniej określonym zakresie, ustalane są kierunki zmian oraz </w:t>
      </w:r>
      <w:r w:rsidRPr="00F43DA6">
        <w:rPr>
          <w:b/>
          <w:bCs/>
        </w:rPr>
        <w:t xml:space="preserve">tzw. miary sukcesu. </w:t>
      </w:r>
      <w:r w:rsidRPr="00F43DA6">
        <w:t xml:space="preserve">Dopiero w czasie następnego kroku budowany jest model stanu docelowego procesu, uwzględniający pożądane zmiany. </w:t>
      </w:r>
      <w:r w:rsidRPr="00F43DA6">
        <w:rPr>
          <w:u w:val="single"/>
        </w:rPr>
        <w:t>Zostaje on poddany analizom i ewentualnym badaniom symulacyjnym, poprawiany, a w końcu przyjęty jako obowiązujący w przedsiębiorstwie..</w:t>
      </w:r>
    </w:p>
    <w:p w:rsidR="00F43DA6" w:rsidRDefault="00F43DA6" w:rsidP="00F43DA6">
      <w:pPr>
        <w:spacing w:after="0"/>
        <w:jc w:val="both"/>
        <w:rPr>
          <w:b/>
          <w:bCs/>
        </w:rPr>
      </w:pPr>
    </w:p>
    <w:p w:rsidR="00F43DA6" w:rsidRPr="00F43DA6" w:rsidRDefault="00F43DA6" w:rsidP="00F43DA6">
      <w:pPr>
        <w:spacing w:after="0"/>
        <w:jc w:val="both"/>
      </w:pPr>
      <w:r w:rsidRPr="00F43DA6">
        <w:rPr>
          <w:b/>
          <w:bCs/>
        </w:rPr>
        <w:t>2. UWARUNKOWANIA MODELOWANIA PROCESÓW BIZNESOWYCH</w:t>
      </w:r>
    </w:p>
    <w:p w:rsidR="00700781" w:rsidRPr="00F43DA6" w:rsidRDefault="003D0FC3" w:rsidP="00105BAF">
      <w:pPr>
        <w:spacing w:after="0"/>
        <w:jc w:val="both"/>
      </w:pPr>
      <w:r w:rsidRPr="00F43DA6">
        <w:t>Modelowanie procesów określa kluczowe aktywności w działalności organizacji, pozwala na zrozumienie funkcjonowania organizacji, umożliwia i ułatwia komunikację w przedsiębiorstwie.</w:t>
      </w:r>
    </w:p>
    <w:p w:rsidR="00F43DA6" w:rsidRPr="00F43DA6" w:rsidRDefault="00F43DA6" w:rsidP="00F43DA6">
      <w:pPr>
        <w:spacing w:after="0"/>
        <w:jc w:val="both"/>
      </w:pPr>
      <w:r w:rsidRPr="00F43DA6">
        <w:rPr>
          <w:b/>
          <w:bCs/>
        </w:rPr>
        <w:t xml:space="preserve">Tabela 4. </w:t>
      </w:r>
      <w:r w:rsidRPr="00F43DA6">
        <w:t>Modelowanie procesów biznesowych</w:t>
      </w:r>
    </w:p>
    <w:p w:rsidR="00F43DA6" w:rsidRDefault="00F43DA6" w:rsidP="00A54120">
      <w:pPr>
        <w:spacing w:after="0"/>
        <w:jc w:val="both"/>
      </w:pPr>
      <w:r>
        <w:rPr>
          <w:noProof/>
          <w:lang w:eastAsia="pl-PL"/>
        </w:rPr>
        <w:drawing>
          <wp:inline distT="0" distB="0" distL="0" distR="0" wp14:anchorId="08137156">
            <wp:extent cx="6076950" cy="2771775"/>
            <wp:effectExtent l="0" t="0" r="0" b="9525"/>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76950" cy="2771775"/>
                    </a:xfrm>
                    <a:prstGeom prst="rect">
                      <a:avLst/>
                    </a:prstGeom>
                    <a:noFill/>
                  </pic:spPr>
                </pic:pic>
              </a:graphicData>
            </a:graphic>
          </wp:inline>
        </w:drawing>
      </w:r>
    </w:p>
    <w:p w:rsidR="00700781" w:rsidRDefault="003D0FC3" w:rsidP="00105BAF">
      <w:pPr>
        <w:spacing w:after="0"/>
        <w:jc w:val="both"/>
      </w:pPr>
      <w:r w:rsidRPr="00105BAF">
        <w:lastRenderedPageBreak/>
        <w:t xml:space="preserve">Przygotowany model procesu może być również opublikowany </w:t>
      </w:r>
      <w:r w:rsidR="00105BAF" w:rsidRPr="00105BAF">
        <w:t xml:space="preserve">w wewnętrznej sieci przedsiębiorstwa oraz w sieci internetowej w postaci stron www. </w:t>
      </w:r>
      <w:r w:rsidRPr="00105BAF">
        <w:t xml:space="preserve">Stanowi on wówczas zapis procesów, który można bezpośrednio wykorzystać </w:t>
      </w:r>
      <w:r w:rsidRPr="00105BAF">
        <w:rPr>
          <w:u w:val="single"/>
        </w:rPr>
        <w:t>dla potrzeb budowy systemu jakości</w:t>
      </w:r>
      <w:r w:rsidRPr="00105BAF">
        <w:t xml:space="preserve">, jako element elektronicznej </w:t>
      </w:r>
      <w:r w:rsidRPr="00105BAF">
        <w:rPr>
          <w:i/>
          <w:iCs/>
        </w:rPr>
        <w:t xml:space="preserve">Księgi jakości. </w:t>
      </w:r>
      <w:r w:rsidRPr="00105BAF">
        <w:t>Może on też posłużyć do dalszego doskonalenia procesu.</w:t>
      </w:r>
    </w:p>
    <w:p w:rsidR="00700781" w:rsidRPr="00105BAF" w:rsidRDefault="003D0FC3" w:rsidP="00105BAF">
      <w:pPr>
        <w:spacing w:after="0"/>
        <w:jc w:val="both"/>
      </w:pPr>
      <w:r w:rsidRPr="00105BAF">
        <w:t xml:space="preserve">Podczas tworzenia nowego modelu procesu można bazować na fragmentach sprawdzonych, gotowych procesów. Ze względu na ilość i złożoność procesów podejmuje się próby wspomagania ludzi w poszukiwaniu i adaptacji przydanych rozwiązań z przeszłości poprzez inteligentne systemy informatyczne. </w:t>
      </w:r>
    </w:p>
    <w:p w:rsidR="00700781" w:rsidRPr="00105BAF" w:rsidRDefault="003D0FC3" w:rsidP="00105BAF">
      <w:pPr>
        <w:spacing w:after="0"/>
        <w:jc w:val="both"/>
      </w:pPr>
      <w:r w:rsidRPr="00105BAF">
        <w:t xml:space="preserve">Tworzenia nowego modelu procesu ujawnia zapotrzebowanie na usprawnianie procesów (przez porównanie rozwiązań modelowych z faktycznymi procesami) oraz rozpoznanie zmian i ich skutków w przebiegu procesów. Tworzy warunki do wykorzystania informatycznych narzędzi, wspomagających wykonywanie symulacji na procesach i wszelkiego rodzaju analiz, poprzedza użycie systemów informatycznych do automatyzacji procesów (np. systemów zarządzania przepływami pracy), przygotowuje do wdrożenia systemu typu </w:t>
      </w:r>
      <w:proofErr w:type="spellStart"/>
      <w:r w:rsidRPr="00105BAF">
        <w:rPr>
          <w:i/>
          <w:iCs/>
        </w:rPr>
        <w:t>workflow</w:t>
      </w:r>
      <w:proofErr w:type="spellEnd"/>
      <w:r w:rsidRPr="00105BAF">
        <w:t xml:space="preserve"> oraz zarządzania elektronicznymi zasobami firmy (w tym - dokumentami).</w:t>
      </w:r>
    </w:p>
    <w:p w:rsidR="00105BAF" w:rsidRPr="00105BAF" w:rsidRDefault="00105BAF" w:rsidP="00105BAF">
      <w:pPr>
        <w:spacing w:after="0"/>
        <w:ind w:left="720"/>
        <w:jc w:val="both"/>
      </w:pPr>
    </w:p>
    <w:p w:rsidR="00105BAF" w:rsidRPr="00105BAF" w:rsidRDefault="00105BAF" w:rsidP="00105BAF">
      <w:pPr>
        <w:spacing w:after="0"/>
        <w:jc w:val="both"/>
      </w:pPr>
      <w:r w:rsidRPr="00105BAF">
        <w:rPr>
          <w:b/>
          <w:bCs/>
        </w:rPr>
        <w:t>Odpowiednie modelowanie oznacza, że procesy:</w:t>
      </w:r>
    </w:p>
    <w:p w:rsidR="00700781" w:rsidRPr="00105BAF" w:rsidRDefault="003D0FC3" w:rsidP="003D0FC3">
      <w:pPr>
        <w:numPr>
          <w:ilvl w:val="0"/>
          <w:numId w:val="34"/>
        </w:numPr>
        <w:spacing w:after="0"/>
        <w:jc w:val="both"/>
      </w:pPr>
      <w:r w:rsidRPr="00105BAF">
        <w:t>mają zminimalizowaną liczbę wąskich gardeł,</w:t>
      </w:r>
    </w:p>
    <w:p w:rsidR="00700781" w:rsidRPr="00105BAF" w:rsidRDefault="003D0FC3" w:rsidP="003D0FC3">
      <w:pPr>
        <w:numPr>
          <w:ilvl w:val="0"/>
          <w:numId w:val="34"/>
        </w:numPr>
        <w:spacing w:after="0"/>
        <w:jc w:val="both"/>
      </w:pPr>
      <w:r w:rsidRPr="00105BAF">
        <w:t xml:space="preserve">są zoptymalizowane pod kątem kosztów transportu, przechowywania, tak aby czas wykonywania oraz zasoby systemowe były przewidywalne i możliwe do oceny w perspektywie czasu, </w:t>
      </w:r>
    </w:p>
    <w:p w:rsidR="00700781" w:rsidRPr="00105BAF" w:rsidRDefault="003D0FC3" w:rsidP="003D0FC3">
      <w:pPr>
        <w:numPr>
          <w:ilvl w:val="0"/>
          <w:numId w:val="34"/>
        </w:numPr>
        <w:spacing w:after="0"/>
        <w:jc w:val="both"/>
      </w:pPr>
      <w:r w:rsidRPr="00105BAF">
        <w:t>wykorzystują w pełni zalety i możliwości rozwiązań technologicznych, dostępnych w przedsiębiorstwie; odpowiadają na potrzeby klienta,</w:t>
      </w:r>
    </w:p>
    <w:p w:rsidR="00700781" w:rsidRPr="00105BAF" w:rsidRDefault="003D0FC3" w:rsidP="003D0FC3">
      <w:pPr>
        <w:numPr>
          <w:ilvl w:val="0"/>
          <w:numId w:val="34"/>
        </w:numPr>
        <w:spacing w:after="0"/>
        <w:jc w:val="both"/>
      </w:pPr>
      <w:r w:rsidRPr="00105BAF">
        <w:t>zawierają obsługę wyjątków i sytuacji  niestandardowych,</w:t>
      </w:r>
    </w:p>
    <w:p w:rsidR="00700781" w:rsidRPr="00105BAF" w:rsidRDefault="003D0FC3" w:rsidP="003D0FC3">
      <w:pPr>
        <w:numPr>
          <w:ilvl w:val="0"/>
          <w:numId w:val="34"/>
        </w:numPr>
        <w:spacing w:after="0"/>
        <w:jc w:val="both"/>
      </w:pPr>
      <w:r w:rsidRPr="00105BAF">
        <w:t>wspierają procesowe podejście do organizacji, co oznacza, że nie trzymają się ściśle podziałów organizacyjnych, a raczej traktują przedsiębiorstwo jak zachodzące na siebie podprocesy.</w:t>
      </w:r>
    </w:p>
    <w:p w:rsidR="00700781" w:rsidRPr="00105BAF" w:rsidRDefault="003D0FC3" w:rsidP="00105BAF">
      <w:pPr>
        <w:spacing w:after="0"/>
        <w:jc w:val="both"/>
      </w:pPr>
      <w:r w:rsidRPr="00105BAF">
        <w:t>Optymalizacja obejmuje redefinicję podstawowej działalności w celu osiągnięcia znaczącej poprawy w zakresie produktywności, cyklów czasowych i jakości. Podczas procesów optymalizacyjnych organizacje dokonują przeglądu istniejących procesów pod kątem zwiększania wartości dodanej dla klientów. Efektem procesu optymalizacji jest redukcja i eliminacja działań nieproduktywnych, przede wszystkim w dwóch obszarach.</w:t>
      </w:r>
    </w:p>
    <w:p w:rsidR="00587879" w:rsidRDefault="00587879" w:rsidP="00A54120">
      <w:pPr>
        <w:spacing w:after="0"/>
        <w:jc w:val="both"/>
      </w:pPr>
    </w:p>
    <w:p w:rsidR="00105BAF" w:rsidRPr="00105BAF" w:rsidRDefault="00105BAF" w:rsidP="00105BAF">
      <w:pPr>
        <w:spacing w:after="0"/>
        <w:jc w:val="both"/>
      </w:pPr>
      <w:r w:rsidRPr="00105BAF">
        <w:rPr>
          <w:b/>
          <w:bCs/>
        </w:rPr>
        <w:t>Modelowanie procesów stosuje się w celu:</w:t>
      </w:r>
    </w:p>
    <w:p w:rsidR="00700781" w:rsidRPr="00105BAF" w:rsidRDefault="003D0FC3" w:rsidP="003D0FC3">
      <w:pPr>
        <w:numPr>
          <w:ilvl w:val="0"/>
          <w:numId w:val="35"/>
        </w:numPr>
        <w:spacing w:after="0"/>
        <w:jc w:val="both"/>
      </w:pPr>
      <w:r w:rsidRPr="00105BAF">
        <w:t>redukcji kosztów i cyklów produkcyjnych poprzez wyeliminowanie działań nieefektywnych,</w:t>
      </w:r>
    </w:p>
    <w:p w:rsidR="00700781" w:rsidRPr="00105BAF" w:rsidRDefault="003D0FC3" w:rsidP="003D0FC3">
      <w:pPr>
        <w:numPr>
          <w:ilvl w:val="0"/>
          <w:numId w:val="35"/>
        </w:numPr>
        <w:spacing w:after="0"/>
        <w:jc w:val="both"/>
      </w:pPr>
      <w:r w:rsidRPr="00105BAF">
        <w:t>podnoszenia jakości poprzez jasne i precyzyjne przypisanie odpowiedzialności za elementy i cały proces,</w:t>
      </w:r>
    </w:p>
    <w:p w:rsidR="00700781" w:rsidRPr="00105BAF" w:rsidRDefault="003D0FC3" w:rsidP="003D0FC3">
      <w:pPr>
        <w:numPr>
          <w:ilvl w:val="0"/>
          <w:numId w:val="35"/>
        </w:numPr>
        <w:spacing w:after="0"/>
        <w:jc w:val="both"/>
      </w:pPr>
      <w:r w:rsidRPr="00105BAF">
        <w:t>oceny realizacji celów strategicznych i operacyjnych poprzez system oceny mierników.</w:t>
      </w:r>
    </w:p>
    <w:p w:rsidR="00105BAF" w:rsidRDefault="00105BAF" w:rsidP="00A54120">
      <w:pPr>
        <w:spacing w:after="0"/>
        <w:jc w:val="both"/>
      </w:pPr>
    </w:p>
    <w:p w:rsidR="00700781" w:rsidRPr="00105BAF" w:rsidRDefault="003D0FC3" w:rsidP="00105BAF">
      <w:pPr>
        <w:spacing w:after="0"/>
        <w:jc w:val="both"/>
      </w:pPr>
      <w:r w:rsidRPr="00105BAF">
        <w:t>Modelowanie może być wspierane przez symulacje procesów biznesowych, która dostarcza informacji o zdolności organizacji do efektywnego wykonywania procesów. Umożliwia ponadto identyfikację słabych punktów organizacji, stanowiąc podstawę do oceny efektywności wykorzystania zasobów. Pozwala to określić optymalne rozwiązanie przed wprowadzeniem zmian wewnątrz organizacji.</w:t>
      </w:r>
    </w:p>
    <w:p w:rsidR="00105BAF" w:rsidRPr="00105BAF" w:rsidRDefault="00105BAF" w:rsidP="00105BAF">
      <w:pPr>
        <w:spacing w:after="0"/>
        <w:jc w:val="both"/>
      </w:pPr>
      <w:r w:rsidRPr="00105BAF">
        <w:t>Symulacja procesów biznesowych może być dokonywana w zakresie:</w:t>
      </w:r>
    </w:p>
    <w:p w:rsidR="00700781" w:rsidRPr="00105BAF" w:rsidRDefault="003D0FC3" w:rsidP="003D0FC3">
      <w:pPr>
        <w:numPr>
          <w:ilvl w:val="0"/>
          <w:numId w:val="36"/>
        </w:numPr>
        <w:spacing w:after="0"/>
        <w:jc w:val="both"/>
      </w:pPr>
      <w:r w:rsidRPr="00105BAF">
        <w:t>Kosztu wykonywania wybranego procesu w różnych jednostkach czasu.</w:t>
      </w:r>
    </w:p>
    <w:p w:rsidR="00700781" w:rsidRPr="00105BAF" w:rsidRDefault="003D0FC3" w:rsidP="003D0FC3">
      <w:pPr>
        <w:numPr>
          <w:ilvl w:val="0"/>
          <w:numId w:val="36"/>
        </w:numPr>
        <w:spacing w:after="0"/>
        <w:jc w:val="both"/>
      </w:pPr>
      <w:r w:rsidRPr="00105BAF">
        <w:t>Planowania zapotrzebowania na personel.</w:t>
      </w:r>
    </w:p>
    <w:p w:rsidR="00700781" w:rsidRPr="00105BAF" w:rsidRDefault="003D0FC3" w:rsidP="003D0FC3">
      <w:pPr>
        <w:numPr>
          <w:ilvl w:val="0"/>
          <w:numId w:val="36"/>
        </w:numPr>
        <w:spacing w:after="0"/>
        <w:jc w:val="both"/>
      </w:pPr>
      <w:r w:rsidRPr="00105BAF">
        <w:t>Dyspozycyjności pracowników.</w:t>
      </w:r>
    </w:p>
    <w:p w:rsidR="00700781" w:rsidRPr="00105BAF" w:rsidRDefault="003D0FC3" w:rsidP="003D0FC3">
      <w:pPr>
        <w:numPr>
          <w:ilvl w:val="0"/>
          <w:numId w:val="36"/>
        </w:numPr>
        <w:spacing w:after="0"/>
        <w:jc w:val="both"/>
      </w:pPr>
      <w:r w:rsidRPr="00105BAF">
        <w:t>Zapotrzebowania pracowników, jeśli proces będzie wykonywany częściej (np. w okresie przedświątecznym).</w:t>
      </w:r>
    </w:p>
    <w:p w:rsidR="00700781" w:rsidRPr="00105BAF" w:rsidRDefault="003D0FC3" w:rsidP="003D0FC3">
      <w:pPr>
        <w:numPr>
          <w:ilvl w:val="0"/>
          <w:numId w:val="36"/>
        </w:numPr>
        <w:spacing w:after="0"/>
        <w:jc w:val="both"/>
      </w:pPr>
      <w:r w:rsidRPr="00105BAF">
        <w:t xml:space="preserve">Identyfikacja wąskich gardeł i wolnych zasobów w wybranym procesie. </w:t>
      </w:r>
    </w:p>
    <w:p w:rsidR="00700781" w:rsidRPr="00105BAF" w:rsidRDefault="003D0FC3" w:rsidP="003D0FC3">
      <w:pPr>
        <w:numPr>
          <w:ilvl w:val="0"/>
          <w:numId w:val="36"/>
        </w:numPr>
        <w:spacing w:after="0"/>
        <w:jc w:val="both"/>
      </w:pPr>
      <w:r w:rsidRPr="00105BAF">
        <w:t>Badanie wpływu zmian w dostępności zasobów na czas przebiegu procesu.</w:t>
      </w:r>
    </w:p>
    <w:p w:rsidR="00105BAF" w:rsidRDefault="00105BAF" w:rsidP="00A54120">
      <w:pPr>
        <w:spacing w:after="0"/>
        <w:jc w:val="both"/>
      </w:pPr>
    </w:p>
    <w:p w:rsidR="00700781" w:rsidRPr="00105BAF" w:rsidRDefault="00105BAF" w:rsidP="00105BAF">
      <w:pPr>
        <w:spacing w:after="0"/>
        <w:jc w:val="both"/>
      </w:pPr>
      <w:r w:rsidRPr="00105BAF">
        <w:t xml:space="preserve">Możliwość tworzenia różnych wariantów procesu, przeprowadzania symulacji i porównywania wyników </w:t>
      </w:r>
      <w:r w:rsidR="003D0FC3" w:rsidRPr="00105BAF">
        <w:t xml:space="preserve">pozwala w prosty sposób wybrać optymalny przebieg procesu. </w:t>
      </w:r>
    </w:p>
    <w:p w:rsidR="00105BAF" w:rsidRPr="007D55FA" w:rsidRDefault="00105BAF" w:rsidP="00105BAF">
      <w:pPr>
        <w:spacing w:after="0"/>
        <w:jc w:val="both"/>
      </w:pPr>
      <w:r w:rsidRPr="00105BAF">
        <w:rPr>
          <w:b/>
          <w:bCs/>
        </w:rPr>
        <w:t xml:space="preserve">Mapowanie, analiza procesu i symulacja jego alternatywnych wariantów </w:t>
      </w:r>
      <w:r w:rsidR="003D0FC3" w:rsidRPr="00105BAF">
        <w:t>jest szansą na poprawę jego wyników, a tym samym zwiększenie efektywności organiz</w:t>
      </w:r>
      <w:r w:rsidR="00CF558D">
        <w:t>acji postrzeganej jako całość.</w:t>
      </w:r>
    </w:p>
    <w:sectPr w:rsidR="00105BAF" w:rsidRPr="007D55FA" w:rsidSect="00A43BC0">
      <w:pgSz w:w="11906" w:h="16838"/>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676A2"/>
    <w:multiLevelType w:val="hybridMultilevel"/>
    <w:tmpl w:val="CCB497BC"/>
    <w:lvl w:ilvl="0" w:tplc="979E25AE">
      <w:start w:val="1"/>
      <w:numFmt w:val="bullet"/>
      <w:lvlText w:val=""/>
      <w:lvlJc w:val="left"/>
      <w:pPr>
        <w:tabs>
          <w:tab w:val="num" w:pos="720"/>
        </w:tabs>
        <w:ind w:left="720" w:hanging="360"/>
      </w:pPr>
      <w:rPr>
        <w:rFonts w:ascii="Wingdings 2" w:hAnsi="Wingdings 2" w:hint="default"/>
      </w:rPr>
    </w:lvl>
    <w:lvl w:ilvl="1" w:tplc="FD44BA2A" w:tentative="1">
      <w:start w:val="1"/>
      <w:numFmt w:val="bullet"/>
      <w:lvlText w:val=""/>
      <w:lvlJc w:val="left"/>
      <w:pPr>
        <w:tabs>
          <w:tab w:val="num" w:pos="1440"/>
        </w:tabs>
        <w:ind w:left="1440" w:hanging="360"/>
      </w:pPr>
      <w:rPr>
        <w:rFonts w:ascii="Wingdings 2" w:hAnsi="Wingdings 2" w:hint="default"/>
      </w:rPr>
    </w:lvl>
    <w:lvl w:ilvl="2" w:tplc="8B70EDEA" w:tentative="1">
      <w:start w:val="1"/>
      <w:numFmt w:val="bullet"/>
      <w:lvlText w:val=""/>
      <w:lvlJc w:val="left"/>
      <w:pPr>
        <w:tabs>
          <w:tab w:val="num" w:pos="2160"/>
        </w:tabs>
        <w:ind w:left="2160" w:hanging="360"/>
      </w:pPr>
      <w:rPr>
        <w:rFonts w:ascii="Wingdings 2" w:hAnsi="Wingdings 2" w:hint="default"/>
      </w:rPr>
    </w:lvl>
    <w:lvl w:ilvl="3" w:tplc="C34252B4" w:tentative="1">
      <w:start w:val="1"/>
      <w:numFmt w:val="bullet"/>
      <w:lvlText w:val=""/>
      <w:lvlJc w:val="left"/>
      <w:pPr>
        <w:tabs>
          <w:tab w:val="num" w:pos="2880"/>
        </w:tabs>
        <w:ind w:left="2880" w:hanging="360"/>
      </w:pPr>
      <w:rPr>
        <w:rFonts w:ascii="Wingdings 2" w:hAnsi="Wingdings 2" w:hint="default"/>
      </w:rPr>
    </w:lvl>
    <w:lvl w:ilvl="4" w:tplc="5E045A5C" w:tentative="1">
      <w:start w:val="1"/>
      <w:numFmt w:val="bullet"/>
      <w:lvlText w:val=""/>
      <w:lvlJc w:val="left"/>
      <w:pPr>
        <w:tabs>
          <w:tab w:val="num" w:pos="3600"/>
        </w:tabs>
        <w:ind w:left="3600" w:hanging="360"/>
      </w:pPr>
      <w:rPr>
        <w:rFonts w:ascii="Wingdings 2" w:hAnsi="Wingdings 2" w:hint="default"/>
      </w:rPr>
    </w:lvl>
    <w:lvl w:ilvl="5" w:tplc="DEA89584" w:tentative="1">
      <w:start w:val="1"/>
      <w:numFmt w:val="bullet"/>
      <w:lvlText w:val=""/>
      <w:lvlJc w:val="left"/>
      <w:pPr>
        <w:tabs>
          <w:tab w:val="num" w:pos="4320"/>
        </w:tabs>
        <w:ind w:left="4320" w:hanging="360"/>
      </w:pPr>
      <w:rPr>
        <w:rFonts w:ascii="Wingdings 2" w:hAnsi="Wingdings 2" w:hint="default"/>
      </w:rPr>
    </w:lvl>
    <w:lvl w:ilvl="6" w:tplc="58F876EA" w:tentative="1">
      <w:start w:val="1"/>
      <w:numFmt w:val="bullet"/>
      <w:lvlText w:val=""/>
      <w:lvlJc w:val="left"/>
      <w:pPr>
        <w:tabs>
          <w:tab w:val="num" w:pos="5040"/>
        </w:tabs>
        <w:ind w:left="5040" w:hanging="360"/>
      </w:pPr>
      <w:rPr>
        <w:rFonts w:ascii="Wingdings 2" w:hAnsi="Wingdings 2" w:hint="default"/>
      </w:rPr>
    </w:lvl>
    <w:lvl w:ilvl="7" w:tplc="7AEACE58" w:tentative="1">
      <w:start w:val="1"/>
      <w:numFmt w:val="bullet"/>
      <w:lvlText w:val=""/>
      <w:lvlJc w:val="left"/>
      <w:pPr>
        <w:tabs>
          <w:tab w:val="num" w:pos="5760"/>
        </w:tabs>
        <w:ind w:left="5760" w:hanging="360"/>
      </w:pPr>
      <w:rPr>
        <w:rFonts w:ascii="Wingdings 2" w:hAnsi="Wingdings 2" w:hint="default"/>
      </w:rPr>
    </w:lvl>
    <w:lvl w:ilvl="8" w:tplc="B3A43978"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AFA4E5D"/>
    <w:multiLevelType w:val="hybridMultilevel"/>
    <w:tmpl w:val="055AD1AA"/>
    <w:lvl w:ilvl="0" w:tplc="01A45E54">
      <w:start w:val="1"/>
      <w:numFmt w:val="bullet"/>
      <w:lvlText w:val=""/>
      <w:lvlJc w:val="left"/>
      <w:pPr>
        <w:tabs>
          <w:tab w:val="num" w:pos="720"/>
        </w:tabs>
        <w:ind w:left="720" w:hanging="360"/>
      </w:pPr>
      <w:rPr>
        <w:rFonts w:ascii="Wingdings 2" w:hAnsi="Wingdings 2" w:hint="default"/>
      </w:rPr>
    </w:lvl>
    <w:lvl w:ilvl="1" w:tplc="2182FE5C" w:tentative="1">
      <w:start w:val="1"/>
      <w:numFmt w:val="bullet"/>
      <w:lvlText w:val=""/>
      <w:lvlJc w:val="left"/>
      <w:pPr>
        <w:tabs>
          <w:tab w:val="num" w:pos="1440"/>
        </w:tabs>
        <w:ind w:left="1440" w:hanging="360"/>
      </w:pPr>
      <w:rPr>
        <w:rFonts w:ascii="Wingdings 2" w:hAnsi="Wingdings 2" w:hint="default"/>
      </w:rPr>
    </w:lvl>
    <w:lvl w:ilvl="2" w:tplc="D04206C8" w:tentative="1">
      <w:start w:val="1"/>
      <w:numFmt w:val="bullet"/>
      <w:lvlText w:val=""/>
      <w:lvlJc w:val="left"/>
      <w:pPr>
        <w:tabs>
          <w:tab w:val="num" w:pos="2160"/>
        </w:tabs>
        <w:ind w:left="2160" w:hanging="360"/>
      </w:pPr>
      <w:rPr>
        <w:rFonts w:ascii="Wingdings 2" w:hAnsi="Wingdings 2" w:hint="default"/>
      </w:rPr>
    </w:lvl>
    <w:lvl w:ilvl="3" w:tplc="825EB4C4" w:tentative="1">
      <w:start w:val="1"/>
      <w:numFmt w:val="bullet"/>
      <w:lvlText w:val=""/>
      <w:lvlJc w:val="left"/>
      <w:pPr>
        <w:tabs>
          <w:tab w:val="num" w:pos="2880"/>
        </w:tabs>
        <w:ind w:left="2880" w:hanging="360"/>
      </w:pPr>
      <w:rPr>
        <w:rFonts w:ascii="Wingdings 2" w:hAnsi="Wingdings 2" w:hint="default"/>
      </w:rPr>
    </w:lvl>
    <w:lvl w:ilvl="4" w:tplc="32D6BDFA" w:tentative="1">
      <w:start w:val="1"/>
      <w:numFmt w:val="bullet"/>
      <w:lvlText w:val=""/>
      <w:lvlJc w:val="left"/>
      <w:pPr>
        <w:tabs>
          <w:tab w:val="num" w:pos="3600"/>
        </w:tabs>
        <w:ind w:left="3600" w:hanging="360"/>
      </w:pPr>
      <w:rPr>
        <w:rFonts w:ascii="Wingdings 2" w:hAnsi="Wingdings 2" w:hint="default"/>
      </w:rPr>
    </w:lvl>
    <w:lvl w:ilvl="5" w:tplc="CC7E89E2" w:tentative="1">
      <w:start w:val="1"/>
      <w:numFmt w:val="bullet"/>
      <w:lvlText w:val=""/>
      <w:lvlJc w:val="left"/>
      <w:pPr>
        <w:tabs>
          <w:tab w:val="num" w:pos="4320"/>
        </w:tabs>
        <w:ind w:left="4320" w:hanging="360"/>
      </w:pPr>
      <w:rPr>
        <w:rFonts w:ascii="Wingdings 2" w:hAnsi="Wingdings 2" w:hint="default"/>
      </w:rPr>
    </w:lvl>
    <w:lvl w:ilvl="6" w:tplc="1C1CB110" w:tentative="1">
      <w:start w:val="1"/>
      <w:numFmt w:val="bullet"/>
      <w:lvlText w:val=""/>
      <w:lvlJc w:val="left"/>
      <w:pPr>
        <w:tabs>
          <w:tab w:val="num" w:pos="5040"/>
        </w:tabs>
        <w:ind w:left="5040" w:hanging="360"/>
      </w:pPr>
      <w:rPr>
        <w:rFonts w:ascii="Wingdings 2" w:hAnsi="Wingdings 2" w:hint="default"/>
      </w:rPr>
    </w:lvl>
    <w:lvl w:ilvl="7" w:tplc="2F367308" w:tentative="1">
      <w:start w:val="1"/>
      <w:numFmt w:val="bullet"/>
      <w:lvlText w:val=""/>
      <w:lvlJc w:val="left"/>
      <w:pPr>
        <w:tabs>
          <w:tab w:val="num" w:pos="5760"/>
        </w:tabs>
        <w:ind w:left="5760" w:hanging="360"/>
      </w:pPr>
      <w:rPr>
        <w:rFonts w:ascii="Wingdings 2" w:hAnsi="Wingdings 2" w:hint="default"/>
      </w:rPr>
    </w:lvl>
    <w:lvl w:ilvl="8" w:tplc="6EEA73F0"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B805D18"/>
    <w:multiLevelType w:val="hybridMultilevel"/>
    <w:tmpl w:val="6CEC39EC"/>
    <w:lvl w:ilvl="0" w:tplc="6F50B2CC">
      <w:start w:val="1"/>
      <w:numFmt w:val="bullet"/>
      <w:lvlText w:val=""/>
      <w:lvlJc w:val="left"/>
      <w:pPr>
        <w:tabs>
          <w:tab w:val="num" w:pos="720"/>
        </w:tabs>
        <w:ind w:left="720" w:hanging="360"/>
      </w:pPr>
      <w:rPr>
        <w:rFonts w:ascii="Wingdings 2" w:hAnsi="Wingdings 2" w:hint="default"/>
      </w:rPr>
    </w:lvl>
    <w:lvl w:ilvl="1" w:tplc="D8608A0E" w:tentative="1">
      <w:start w:val="1"/>
      <w:numFmt w:val="bullet"/>
      <w:lvlText w:val=""/>
      <w:lvlJc w:val="left"/>
      <w:pPr>
        <w:tabs>
          <w:tab w:val="num" w:pos="1440"/>
        </w:tabs>
        <w:ind w:left="1440" w:hanging="360"/>
      </w:pPr>
      <w:rPr>
        <w:rFonts w:ascii="Wingdings 2" w:hAnsi="Wingdings 2" w:hint="default"/>
      </w:rPr>
    </w:lvl>
    <w:lvl w:ilvl="2" w:tplc="C19CFCF2" w:tentative="1">
      <w:start w:val="1"/>
      <w:numFmt w:val="bullet"/>
      <w:lvlText w:val=""/>
      <w:lvlJc w:val="left"/>
      <w:pPr>
        <w:tabs>
          <w:tab w:val="num" w:pos="2160"/>
        </w:tabs>
        <w:ind w:left="2160" w:hanging="360"/>
      </w:pPr>
      <w:rPr>
        <w:rFonts w:ascii="Wingdings 2" w:hAnsi="Wingdings 2" w:hint="default"/>
      </w:rPr>
    </w:lvl>
    <w:lvl w:ilvl="3" w:tplc="582C237E" w:tentative="1">
      <w:start w:val="1"/>
      <w:numFmt w:val="bullet"/>
      <w:lvlText w:val=""/>
      <w:lvlJc w:val="left"/>
      <w:pPr>
        <w:tabs>
          <w:tab w:val="num" w:pos="2880"/>
        </w:tabs>
        <w:ind w:left="2880" w:hanging="360"/>
      </w:pPr>
      <w:rPr>
        <w:rFonts w:ascii="Wingdings 2" w:hAnsi="Wingdings 2" w:hint="default"/>
      </w:rPr>
    </w:lvl>
    <w:lvl w:ilvl="4" w:tplc="DDD82C4A" w:tentative="1">
      <w:start w:val="1"/>
      <w:numFmt w:val="bullet"/>
      <w:lvlText w:val=""/>
      <w:lvlJc w:val="left"/>
      <w:pPr>
        <w:tabs>
          <w:tab w:val="num" w:pos="3600"/>
        </w:tabs>
        <w:ind w:left="3600" w:hanging="360"/>
      </w:pPr>
      <w:rPr>
        <w:rFonts w:ascii="Wingdings 2" w:hAnsi="Wingdings 2" w:hint="default"/>
      </w:rPr>
    </w:lvl>
    <w:lvl w:ilvl="5" w:tplc="59185388" w:tentative="1">
      <w:start w:val="1"/>
      <w:numFmt w:val="bullet"/>
      <w:lvlText w:val=""/>
      <w:lvlJc w:val="left"/>
      <w:pPr>
        <w:tabs>
          <w:tab w:val="num" w:pos="4320"/>
        </w:tabs>
        <w:ind w:left="4320" w:hanging="360"/>
      </w:pPr>
      <w:rPr>
        <w:rFonts w:ascii="Wingdings 2" w:hAnsi="Wingdings 2" w:hint="default"/>
      </w:rPr>
    </w:lvl>
    <w:lvl w:ilvl="6" w:tplc="E7B6E65E" w:tentative="1">
      <w:start w:val="1"/>
      <w:numFmt w:val="bullet"/>
      <w:lvlText w:val=""/>
      <w:lvlJc w:val="left"/>
      <w:pPr>
        <w:tabs>
          <w:tab w:val="num" w:pos="5040"/>
        </w:tabs>
        <w:ind w:left="5040" w:hanging="360"/>
      </w:pPr>
      <w:rPr>
        <w:rFonts w:ascii="Wingdings 2" w:hAnsi="Wingdings 2" w:hint="default"/>
      </w:rPr>
    </w:lvl>
    <w:lvl w:ilvl="7" w:tplc="553E9348" w:tentative="1">
      <w:start w:val="1"/>
      <w:numFmt w:val="bullet"/>
      <w:lvlText w:val=""/>
      <w:lvlJc w:val="left"/>
      <w:pPr>
        <w:tabs>
          <w:tab w:val="num" w:pos="5760"/>
        </w:tabs>
        <w:ind w:left="5760" w:hanging="360"/>
      </w:pPr>
      <w:rPr>
        <w:rFonts w:ascii="Wingdings 2" w:hAnsi="Wingdings 2" w:hint="default"/>
      </w:rPr>
    </w:lvl>
    <w:lvl w:ilvl="8" w:tplc="9942008A"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D407DEE"/>
    <w:multiLevelType w:val="hybridMultilevel"/>
    <w:tmpl w:val="BFDCF9F2"/>
    <w:lvl w:ilvl="0" w:tplc="66C04764">
      <w:start w:val="1"/>
      <w:numFmt w:val="bullet"/>
      <w:lvlText w:val="*"/>
      <w:lvlJc w:val="left"/>
      <w:pPr>
        <w:tabs>
          <w:tab w:val="num" w:pos="720"/>
        </w:tabs>
        <w:ind w:left="720" w:hanging="360"/>
      </w:pPr>
      <w:rPr>
        <w:rFonts w:ascii="Arial" w:hAnsi="Arial" w:hint="default"/>
      </w:rPr>
    </w:lvl>
    <w:lvl w:ilvl="1" w:tplc="5D4E127A" w:tentative="1">
      <w:start w:val="1"/>
      <w:numFmt w:val="bullet"/>
      <w:lvlText w:val="*"/>
      <w:lvlJc w:val="left"/>
      <w:pPr>
        <w:tabs>
          <w:tab w:val="num" w:pos="1440"/>
        </w:tabs>
        <w:ind w:left="1440" w:hanging="360"/>
      </w:pPr>
      <w:rPr>
        <w:rFonts w:ascii="Arial" w:hAnsi="Arial" w:hint="default"/>
      </w:rPr>
    </w:lvl>
    <w:lvl w:ilvl="2" w:tplc="0FBE35BA" w:tentative="1">
      <w:start w:val="1"/>
      <w:numFmt w:val="bullet"/>
      <w:lvlText w:val="*"/>
      <w:lvlJc w:val="left"/>
      <w:pPr>
        <w:tabs>
          <w:tab w:val="num" w:pos="2160"/>
        </w:tabs>
        <w:ind w:left="2160" w:hanging="360"/>
      </w:pPr>
      <w:rPr>
        <w:rFonts w:ascii="Arial" w:hAnsi="Arial" w:hint="default"/>
      </w:rPr>
    </w:lvl>
    <w:lvl w:ilvl="3" w:tplc="93383956" w:tentative="1">
      <w:start w:val="1"/>
      <w:numFmt w:val="bullet"/>
      <w:lvlText w:val="*"/>
      <w:lvlJc w:val="left"/>
      <w:pPr>
        <w:tabs>
          <w:tab w:val="num" w:pos="2880"/>
        </w:tabs>
        <w:ind w:left="2880" w:hanging="360"/>
      </w:pPr>
      <w:rPr>
        <w:rFonts w:ascii="Arial" w:hAnsi="Arial" w:hint="default"/>
      </w:rPr>
    </w:lvl>
    <w:lvl w:ilvl="4" w:tplc="F5FC7D1A" w:tentative="1">
      <w:start w:val="1"/>
      <w:numFmt w:val="bullet"/>
      <w:lvlText w:val="*"/>
      <w:lvlJc w:val="left"/>
      <w:pPr>
        <w:tabs>
          <w:tab w:val="num" w:pos="3600"/>
        </w:tabs>
        <w:ind w:left="3600" w:hanging="360"/>
      </w:pPr>
      <w:rPr>
        <w:rFonts w:ascii="Arial" w:hAnsi="Arial" w:hint="default"/>
      </w:rPr>
    </w:lvl>
    <w:lvl w:ilvl="5" w:tplc="EC562A62" w:tentative="1">
      <w:start w:val="1"/>
      <w:numFmt w:val="bullet"/>
      <w:lvlText w:val="*"/>
      <w:lvlJc w:val="left"/>
      <w:pPr>
        <w:tabs>
          <w:tab w:val="num" w:pos="4320"/>
        </w:tabs>
        <w:ind w:left="4320" w:hanging="360"/>
      </w:pPr>
      <w:rPr>
        <w:rFonts w:ascii="Arial" w:hAnsi="Arial" w:hint="default"/>
      </w:rPr>
    </w:lvl>
    <w:lvl w:ilvl="6" w:tplc="69102558" w:tentative="1">
      <w:start w:val="1"/>
      <w:numFmt w:val="bullet"/>
      <w:lvlText w:val="*"/>
      <w:lvlJc w:val="left"/>
      <w:pPr>
        <w:tabs>
          <w:tab w:val="num" w:pos="5040"/>
        </w:tabs>
        <w:ind w:left="5040" w:hanging="360"/>
      </w:pPr>
      <w:rPr>
        <w:rFonts w:ascii="Arial" w:hAnsi="Arial" w:hint="default"/>
      </w:rPr>
    </w:lvl>
    <w:lvl w:ilvl="7" w:tplc="E4A08B7A" w:tentative="1">
      <w:start w:val="1"/>
      <w:numFmt w:val="bullet"/>
      <w:lvlText w:val="*"/>
      <w:lvlJc w:val="left"/>
      <w:pPr>
        <w:tabs>
          <w:tab w:val="num" w:pos="5760"/>
        </w:tabs>
        <w:ind w:left="5760" w:hanging="360"/>
      </w:pPr>
      <w:rPr>
        <w:rFonts w:ascii="Arial" w:hAnsi="Arial" w:hint="default"/>
      </w:rPr>
    </w:lvl>
    <w:lvl w:ilvl="8" w:tplc="5AE45C2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DD41E6F"/>
    <w:multiLevelType w:val="hybridMultilevel"/>
    <w:tmpl w:val="73A2674A"/>
    <w:lvl w:ilvl="0" w:tplc="DC681724">
      <w:start w:val="1"/>
      <w:numFmt w:val="bullet"/>
      <w:lvlText w:val=""/>
      <w:lvlJc w:val="left"/>
      <w:pPr>
        <w:tabs>
          <w:tab w:val="num" w:pos="720"/>
        </w:tabs>
        <w:ind w:left="720" w:hanging="360"/>
      </w:pPr>
      <w:rPr>
        <w:rFonts w:ascii="Wingdings 2" w:hAnsi="Wingdings 2" w:hint="default"/>
      </w:rPr>
    </w:lvl>
    <w:lvl w:ilvl="1" w:tplc="0024AABC" w:tentative="1">
      <w:start w:val="1"/>
      <w:numFmt w:val="bullet"/>
      <w:lvlText w:val=""/>
      <w:lvlJc w:val="left"/>
      <w:pPr>
        <w:tabs>
          <w:tab w:val="num" w:pos="1440"/>
        </w:tabs>
        <w:ind w:left="1440" w:hanging="360"/>
      </w:pPr>
      <w:rPr>
        <w:rFonts w:ascii="Wingdings 2" w:hAnsi="Wingdings 2" w:hint="default"/>
      </w:rPr>
    </w:lvl>
    <w:lvl w:ilvl="2" w:tplc="A0961C5A" w:tentative="1">
      <w:start w:val="1"/>
      <w:numFmt w:val="bullet"/>
      <w:lvlText w:val=""/>
      <w:lvlJc w:val="left"/>
      <w:pPr>
        <w:tabs>
          <w:tab w:val="num" w:pos="2160"/>
        </w:tabs>
        <w:ind w:left="2160" w:hanging="360"/>
      </w:pPr>
      <w:rPr>
        <w:rFonts w:ascii="Wingdings 2" w:hAnsi="Wingdings 2" w:hint="default"/>
      </w:rPr>
    </w:lvl>
    <w:lvl w:ilvl="3" w:tplc="F51023F6" w:tentative="1">
      <w:start w:val="1"/>
      <w:numFmt w:val="bullet"/>
      <w:lvlText w:val=""/>
      <w:lvlJc w:val="left"/>
      <w:pPr>
        <w:tabs>
          <w:tab w:val="num" w:pos="2880"/>
        </w:tabs>
        <w:ind w:left="2880" w:hanging="360"/>
      </w:pPr>
      <w:rPr>
        <w:rFonts w:ascii="Wingdings 2" w:hAnsi="Wingdings 2" w:hint="default"/>
      </w:rPr>
    </w:lvl>
    <w:lvl w:ilvl="4" w:tplc="DCBEE980" w:tentative="1">
      <w:start w:val="1"/>
      <w:numFmt w:val="bullet"/>
      <w:lvlText w:val=""/>
      <w:lvlJc w:val="left"/>
      <w:pPr>
        <w:tabs>
          <w:tab w:val="num" w:pos="3600"/>
        </w:tabs>
        <w:ind w:left="3600" w:hanging="360"/>
      </w:pPr>
      <w:rPr>
        <w:rFonts w:ascii="Wingdings 2" w:hAnsi="Wingdings 2" w:hint="default"/>
      </w:rPr>
    </w:lvl>
    <w:lvl w:ilvl="5" w:tplc="693CC474" w:tentative="1">
      <w:start w:val="1"/>
      <w:numFmt w:val="bullet"/>
      <w:lvlText w:val=""/>
      <w:lvlJc w:val="left"/>
      <w:pPr>
        <w:tabs>
          <w:tab w:val="num" w:pos="4320"/>
        </w:tabs>
        <w:ind w:left="4320" w:hanging="360"/>
      </w:pPr>
      <w:rPr>
        <w:rFonts w:ascii="Wingdings 2" w:hAnsi="Wingdings 2" w:hint="default"/>
      </w:rPr>
    </w:lvl>
    <w:lvl w:ilvl="6" w:tplc="2ED06D6C" w:tentative="1">
      <w:start w:val="1"/>
      <w:numFmt w:val="bullet"/>
      <w:lvlText w:val=""/>
      <w:lvlJc w:val="left"/>
      <w:pPr>
        <w:tabs>
          <w:tab w:val="num" w:pos="5040"/>
        </w:tabs>
        <w:ind w:left="5040" w:hanging="360"/>
      </w:pPr>
      <w:rPr>
        <w:rFonts w:ascii="Wingdings 2" w:hAnsi="Wingdings 2" w:hint="default"/>
      </w:rPr>
    </w:lvl>
    <w:lvl w:ilvl="7" w:tplc="455A11A4" w:tentative="1">
      <w:start w:val="1"/>
      <w:numFmt w:val="bullet"/>
      <w:lvlText w:val=""/>
      <w:lvlJc w:val="left"/>
      <w:pPr>
        <w:tabs>
          <w:tab w:val="num" w:pos="5760"/>
        </w:tabs>
        <w:ind w:left="5760" w:hanging="360"/>
      </w:pPr>
      <w:rPr>
        <w:rFonts w:ascii="Wingdings 2" w:hAnsi="Wingdings 2" w:hint="default"/>
      </w:rPr>
    </w:lvl>
    <w:lvl w:ilvl="8" w:tplc="1860A090"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0B36401"/>
    <w:multiLevelType w:val="hybridMultilevel"/>
    <w:tmpl w:val="7E8AE6EC"/>
    <w:lvl w:ilvl="0" w:tplc="9B42AA44">
      <w:start w:val="1"/>
      <w:numFmt w:val="bullet"/>
      <w:lvlText w:val=""/>
      <w:lvlJc w:val="left"/>
      <w:pPr>
        <w:tabs>
          <w:tab w:val="num" w:pos="720"/>
        </w:tabs>
        <w:ind w:left="720" w:hanging="360"/>
      </w:pPr>
      <w:rPr>
        <w:rFonts w:ascii="Wingdings 2" w:hAnsi="Wingdings 2" w:hint="default"/>
      </w:rPr>
    </w:lvl>
    <w:lvl w:ilvl="1" w:tplc="6A3A8AA2" w:tentative="1">
      <w:start w:val="1"/>
      <w:numFmt w:val="bullet"/>
      <w:lvlText w:val=""/>
      <w:lvlJc w:val="left"/>
      <w:pPr>
        <w:tabs>
          <w:tab w:val="num" w:pos="1440"/>
        </w:tabs>
        <w:ind w:left="1440" w:hanging="360"/>
      </w:pPr>
      <w:rPr>
        <w:rFonts w:ascii="Wingdings 2" w:hAnsi="Wingdings 2" w:hint="default"/>
      </w:rPr>
    </w:lvl>
    <w:lvl w:ilvl="2" w:tplc="EBB050FE" w:tentative="1">
      <w:start w:val="1"/>
      <w:numFmt w:val="bullet"/>
      <w:lvlText w:val=""/>
      <w:lvlJc w:val="left"/>
      <w:pPr>
        <w:tabs>
          <w:tab w:val="num" w:pos="2160"/>
        </w:tabs>
        <w:ind w:left="2160" w:hanging="360"/>
      </w:pPr>
      <w:rPr>
        <w:rFonts w:ascii="Wingdings 2" w:hAnsi="Wingdings 2" w:hint="default"/>
      </w:rPr>
    </w:lvl>
    <w:lvl w:ilvl="3" w:tplc="B1EAE7A6" w:tentative="1">
      <w:start w:val="1"/>
      <w:numFmt w:val="bullet"/>
      <w:lvlText w:val=""/>
      <w:lvlJc w:val="left"/>
      <w:pPr>
        <w:tabs>
          <w:tab w:val="num" w:pos="2880"/>
        </w:tabs>
        <w:ind w:left="2880" w:hanging="360"/>
      </w:pPr>
      <w:rPr>
        <w:rFonts w:ascii="Wingdings 2" w:hAnsi="Wingdings 2" w:hint="default"/>
      </w:rPr>
    </w:lvl>
    <w:lvl w:ilvl="4" w:tplc="6106A772" w:tentative="1">
      <w:start w:val="1"/>
      <w:numFmt w:val="bullet"/>
      <w:lvlText w:val=""/>
      <w:lvlJc w:val="left"/>
      <w:pPr>
        <w:tabs>
          <w:tab w:val="num" w:pos="3600"/>
        </w:tabs>
        <w:ind w:left="3600" w:hanging="360"/>
      </w:pPr>
      <w:rPr>
        <w:rFonts w:ascii="Wingdings 2" w:hAnsi="Wingdings 2" w:hint="default"/>
      </w:rPr>
    </w:lvl>
    <w:lvl w:ilvl="5" w:tplc="4E966A34" w:tentative="1">
      <w:start w:val="1"/>
      <w:numFmt w:val="bullet"/>
      <w:lvlText w:val=""/>
      <w:lvlJc w:val="left"/>
      <w:pPr>
        <w:tabs>
          <w:tab w:val="num" w:pos="4320"/>
        </w:tabs>
        <w:ind w:left="4320" w:hanging="360"/>
      </w:pPr>
      <w:rPr>
        <w:rFonts w:ascii="Wingdings 2" w:hAnsi="Wingdings 2" w:hint="default"/>
      </w:rPr>
    </w:lvl>
    <w:lvl w:ilvl="6" w:tplc="D7847A92" w:tentative="1">
      <w:start w:val="1"/>
      <w:numFmt w:val="bullet"/>
      <w:lvlText w:val=""/>
      <w:lvlJc w:val="left"/>
      <w:pPr>
        <w:tabs>
          <w:tab w:val="num" w:pos="5040"/>
        </w:tabs>
        <w:ind w:left="5040" w:hanging="360"/>
      </w:pPr>
      <w:rPr>
        <w:rFonts w:ascii="Wingdings 2" w:hAnsi="Wingdings 2" w:hint="default"/>
      </w:rPr>
    </w:lvl>
    <w:lvl w:ilvl="7" w:tplc="8F90ED60" w:tentative="1">
      <w:start w:val="1"/>
      <w:numFmt w:val="bullet"/>
      <w:lvlText w:val=""/>
      <w:lvlJc w:val="left"/>
      <w:pPr>
        <w:tabs>
          <w:tab w:val="num" w:pos="5760"/>
        </w:tabs>
        <w:ind w:left="5760" w:hanging="360"/>
      </w:pPr>
      <w:rPr>
        <w:rFonts w:ascii="Wingdings 2" w:hAnsi="Wingdings 2" w:hint="default"/>
      </w:rPr>
    </w:lvl>
    <w:lvl w:ilvl="8" w:tplc="18B2B128"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16B6D9C"/>
    <w:multiLevelType w:val="hybridMultilevel"/>
    <w:tmpl w:val="7020034C"/>
    <w:lvl w:ilvl="0" w:tplc="B6542D50">
      <w:start w:val="1"/>
      <w:numFmt w:val="bullet"/>
      <w:lvlText w:val=""/>
      <w:lvlJc w:val="left"/>
      <w:pPr>
        <w:tabs>
          <w:tab w:val="num" w:pos="720"/>
        </w:tabs>
        <w:ind w:left="720" w:hanging="360"/>
      </w:pPr>
      <w:rPr>
        <w:rFonts w:ascii="Wingdings" w:hAnsi="Wingdings" w:hint="default"/>
      </w:rPr>
    </w:lvl>
    <w:lvl w:ilvl="1" w:tplc="9F1A1126" w:tentative="1">
      <w:start w:val="1"/>
      <w:numFmt w:val="bullet"/>
      <w:lvlText w:val=""/>
      <w:lvlJc w:val="left"/>
      <w:pPr>
        <w:tabs>
          <w:tab w:val="num" w:pos="1440"/>
        </w:tabs>
        <w:ind w:left="1440" w:hanging="360"/>
      </w:pPr>
      <w:rPr>
        <w:rFonts w:ascii="Wingdings" w:hAnsi="Wingdings" w:hint="default"/>
      </w:rPr>
    </w:lvl>
    <w:lvl w:ilvl="2" w:tplc="348095BA" w:tentative="1">
      <w:start w:val="1"/>
      <w:numFmt w:val="bullet"/>
      <w:lvlText w:val=""/>
      <w:lvlJc w:val="left"/>
      <w:pPr>
        <w:tabs>
          <w:tab w:val="num" w:pos="2160"/>
        </w:tabs>
        <w:ind w:left="2160" w:hanging="360"/>
      </w:pPr>
      <w:rPr>
        <w:rFonts w:ascii="Wingdings" w:hAnsi="Wingdings" w:hint="default"/>
      </w:rPr>
    </w:lvl>
    <w:lvl w:ilvl="3" w:tplc="A61E5F72" w:tentative="1">
      <w:start w:val="1"/>
      <w:numFmt w:val="bullet"/>
      <w:lvlText w:val=""/>
      <w:lvlJc w:val="left"/>
      <w:pPr>
        <w:tabs>
          <w:tab w:val="num" w:pos="2880"/>
        </w:tabs>
        <w:ind w:left="2880" w:hanging="360"/>
      </w:pPr>
      <w:rPr>
        <w:rFonts w:ascii="Wingdings" w:hAnsi="Wingdings" w:hint="default"/>
      </w:rPr>
    </w:lvl>
    <w:lvl w:ilvl="4" w:tplc="F1CEEDFC" w:tentative="1">
      <w:start w:val="1"/>
      <w:numFmt w:val="bullet"/>
      <w:lvlText w:val=""/>
      <w:lvlJc w:val="left"/>
      <w:pPr>
        <w:tabs>
          <w:tab w:val="num" w:pos="3600"/>
        </w:tabs>
        <w:ind w:left="3600" w:hanging="360"/>
      </w:pPr>
      <w:rPr>
        <w:rFonts w:ascii="Wingdings" w:hAnsi="Wingdings" w:hint="default"/>
      </w:rPr>
    </w:lvl>
    <w:lvl w:ilvl="5" w:tplc="8BF4793A" w:tentative="1">
      <w:start w:val="1"/>
      <w:numFmt w:val="bullet"/>
      <w:lvlText w:val=""/>
      <w:lvlJc w:val="left"/>
      <w:pPr>
        <w:tabs>
          <w:tab w:val="num" w:pos="4320"/>
        </w:tabs>
        <w:ind w:left="4320" w:hanging="360"/>
      </w:pPr>
      <w:rPr>
        <w:rFonts w:ascii="Wingdings" w:hAnsi="Wingdings" w:hint="default"/>
      </w:rPr>
    </w:lvl>
    <w:lvl w:ilvl="6" w:tplc="498AA9EE" w:tentative="1">
      <w:start w:val="1"/>
      <w:numFmt w:val="bullet"/>
      <w:lvlText w:val=""/>
      <w:lvlJc w:val="left"/>
      <w:pPr>
        <w:tabs>
          <w:tab w:val="num" w:pos="5040"/>
        </w:tabs>
        <w:ind w:left="5040" w:hanging="360"/>
      </w:pPr>
      <w:rPr>
        <w:rFonts w:ascii="Wingdings" w:hAnsi="Wingdings" w:hint="default"/>
      </w:rPr>
    </w:lvl>
    <w:lvl w:ilvl="7" w:tplc="BE4E6D46" w:tentative="1">
      <w:start w:val="1"/>
      <w:numFmt w:val="bullet"/>
      <w:lvlText w:val=""/>
      <w:lvlJc w:val="left"/>
      <w:pPr>
        <w:tabs>
          <w:tab w:val="num" w:pos="5760"/>
        </w:tabs>
        <w:ind w:left="5760" w:hanging="360"/>
      </w:pPr>
      <w:rPr>
        <w:rFonts w:ascii="Wingdings" w:hAnsi="Wingdings" w:hint="default"/>
      </w:rPr>
    </w:lvl>
    <w:lvl w:ilvl="8" w:tplc="8C5AF1A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772154"/>
    <w:multiLevelType w:val="hybridMultilevel"/>
    <w:tmpl w:val="B8A8935A"/>
    <w:lvl w:ilvl="0" w:tplc="50E4A56C">
      <w:start w:val="1"/>
      <w:numFmt w:val="bullet"/>
      <w:lvlText w:val=""/>
      <w:lvlJc w:val="left"/>
      <w:pPr>
        <w:tabs>
          <w:tab w:val="num" w:pos="720"/>
        </w:tabs>
        <w:ind w:left="720" w:hanging="360"/>
      </w:pPr>
      <w:rPr>
        <w:rFonts w:ascii="Wingdings 2" w:hAnsi="Wingdings 2" w:hint="default"/>
      </w:rPr>
    </w:lvl>
    <w:lvl w:ilvl="1" w:tplc="D0280A70" w:tentative="1">
      <w:start w:val="1"/>
      <w:numFmt w:val="bullet"/>
      <w:lvlText w:val=""/>
      <w:lvlJc w:val="left"/>
      <w:pPr>
        <w:tabs>
          <w:tab w:val="num" w:pos="1440"/>
        </w:tabs>
        <w:ind w:left="1440" w:hanging="360"/>
      </w:pPr>
      <w:rPr>
        <w:rFonts w:ascii="Wingdings 2" w:hAnsi="Wingdings 2" w:hint="default"/>
      </w:rPr>
    </w:lvl>
    <w:lvl w:ilvl="2" w:tplc="B1DCD7E4" w:tentative="1">
      <w:start w:val="1"/>
      <w:numFmt w:val="bullet"/>
      <w:lvlText w:val=""/>
      <w:lvlJc w:val="left"/>
      <w:pPr>
        <w:tabs>
          <w:tab w:val="num" w:pos="2160"/>
        </w:tabs>
        <w:ind w:left="2160" w:hanging="360"/>
      </w:pPr>
      <w:rPr>
        <w:rFonts w:ascii="Wingdings 2" w:hAnsi="Wingdings 2" w:hint="default"/>
      </w:rPr>
    </w:lvl>
    <w:lvl w:ilvl="3" w:tplc="F6967D9E" w:tentative="1">
      <w:start w:val="1"/>
      <w:numFmt w:val="bullet"/>
      <w:lvlText w:val=""/>
      <w:lvlJc w:val="left"/>
      <w:pPr>
        <w:tabs>
          <w:tab w:val="num" w:pos="2880"/>
        </w:tabs>
        <w:ind w:left="2880" w:hanging="360"/>
      </w:pPr>
      <w:rPr>
        <w:rFonts w:ascii="Wingdings 2" w:hAnsi="Wingdings 2" w:hint="default"/>
      </w:rPr>
    </w:lvl>
    <w:lvl w:ilvl="4" w:tplc="A1FCEF22" w:tentative="1">
      <w:start w:val="1"/>
      <w:numFmt w:val="bullet"/>
      <w:lvlText w:val=""/>
      <w:lvlJc w:val="left"/>
      <w:pPr>
        <w:tabs>
          <w:tab w:val="num" w:pos="3600"/>
        </w:tabs>
        <w:ind w:left="3600" w:hanging="360"/>
      </w:pPr>
      <w:rPr>
        <w:rFonts w:ascii="Wingdings 2" w:hAnsi="Wingdings 2" w:hint="default"/>
      </w:rPr>
    </w:lvl>
    <w:lvl w:ilvl="5" w:tplc="9942E812" w:tentative="1">
      <w:start w:val="1"/>
      <w:numFmt w:val="bullet"/>
      <w:lvlText w:val=""/>
      <w:lvlJc w:val="left"/>
      <w:pPr>
        <w:tabs>
          <w:tab w:val="num" w:pos="4320"/>
        </w:tabs>
        <w:ind w:left="4320" w:hanging="360"/>
      </w:pPr>
      <w:rPr>
        <w:rFonts w:ascii="Wingdings 2" w:hAnsi="Wingdings 2" w:hint="default"/>
      </w:rPr>
    </w:lvl>
    <w:lvl w:ilvl="6" w:tplc="9F54C828" w:tentative="1">
      <w:start w:val="1"/>
      <w:numFmt w:val="bullet"/>
      <w:lvlText w:val=""/>
      <w:lvlJc w:val="left"/>
      <w:pPr>
        <w:tabs>
          <w:tab w:val="num" w:pos="5040"/>
        </w:tabs>
        <w:ind w:left="5040" w:hanging="360"/>
      </w:pPr>
      <w:rPr>
        <w:rFonts w:ascii="Wingdings 2" w:hAnsi="Wingdings 2" w:hint="default"/>
      </w:rPr>
    </w:lvl>
    <w:lvl w:ilvl="7" w:tplc="1B1A1EAC" w:tentative="1">
      <w:start w:val="1"/>
      <w:numFmt w:val="bullet"/>
      <w:lvlText w:val=""/>
      <w:lvlJc w:val="left"/>
      <w:pPr>
        <w:tabs>
          <w:tab w:val="num" w:pos="5760"/>
        </w:tabs>
        <w:ind w:left="5760" w:hanging="360"/>
      </w:pPr>
      <w:rPr>
        <w:rFonts w:ascii="Wingdings 2" w:hAnsi="Wingdings 2" w:hint="default"/>
      </w:rPr>
    </w:lvl>
    <w:lvl w:ilvl="8" w:tplc="0976354A"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FF835F0"/>
    <w:multiLevelType w:val="hybridMultilevel"/>
    <w:tmpl w:val="E6666024"/>
    <w:lvl w:ilvl="0" w:tplc="C9FE8A1E">
      <w:start w:val="1"/>
      <w:numFmt w:val="bullet"/>
      <w:lvlText w:val=""/>
      <w:lvlJc w:val="left"/>
      <w:pPr>
        <w:tabs>
          <w:tab w:val="num" w:pos="720"/>
        </w:tabs>
        <w:ind w:left="720" w:hanging="360"/>
      </w:pPr>
      <w:rPr>
        <w:rFonts w:ascii="Wingdings 2" w:hAnsi="Wingdings 2" w:hint="default"/>
      </w:rPr>
    </w:lvl>
    <w:lvl w:ilvl="1" w:tplc="3F62E904" w:tentative="1">
      <w:start w:val="1"/>
      <w:numFmt w:val="bullet"/>
      <w:lvlText w:val=""/>
      <w:lvlJc w:val="left"/>
      <w:pPr>
        <w:tabs>
          <w:tab w:val="num" w:pos="1440"/>
        </w:tabs>
        <w:ind w:left="1440" w:hanging="360"/>
      </w:pPr>
      <w:rPr>
        <w:rFonts w:ascii="Wingdings 2" w:hAnsi="Wingdings 2" w:hint="default"/>
      </w:rPr>
    </w:lvl>
    <w:lvl w:ilvl="2" w:tplc="F0406F8C" w:tentative="1">
      <w:start w:val="1"/>
      <w:numFmt w:val="bullet"/>
      <w:lvlText w:val=""/>
      <w:lvlJc w:val="left"/>
      <w:pPr>
        <w:tabs>
          <w:tab w:val="num" w:pos="2160"/>
        </w:tabs>
        <w:ind w:left="2160" w:hanging="360"/>
      </w:pPr>
      <w:rPr>
        <w:rFonts w:ascii="Wingdings 2" w:hAnsi="Wingdings 2" w:hint="default"/>
      </w:rPr>
    </w:lvl>
    <w:lvl w:ilvl="3" w:tplc="C5F604BC" w:tentative="1">
      <w:start w:val="1"/>
      <w:numFmt w:val="bullet"/>
      <w:lvlText w:val=""/>
      <w:lvlJc w:val="left"/>
      <w:pPr>
        <w:tabs>
          <w:tab w:val="num" w:pos="2880"/>
        </w:tabs>
        <w:ind w:left="2880" w:hanging="360"/>
      </w:pPr>
      <w:rPr>
        <w:rFonts w:ascii="Wingdings 2" w:hAnsi="Wingdings 2" w:hint="default"/>
      </w:rPr>
    </w:lvl>
    <w:lvl w:ilvl="4" w:tplc="0F14E1C8" w:tentative="1">
      <w:start w:val="1"/>
      <w:numFmt w:val="bullet"/>
      <w:lvlText w:val=""/>
      <w:lvlJc w:val="left"/>
      <w:pPr>
        <w:tabs>
          <w:tab w:val="num" w:pos="3600"/>
        </w:tabs>
        <w:ind w:left="3600" w:hanging="360"/>
      </w:pPr>
      <w:rPr>
        <w:rFonts w:ascii="Wingdings 2" w:hAnsi="Wingdings 2" w:hint="default"/>
      </w:rPr>
    </w:lvl>
    <w:lvl w:ilvl="5" w:tplc="5CEE81AA" w:tentative="1">
      <w:start w:val="1"/>
      <w:numFmt w:val="bullet"/>
      <w:lvlText w:val=""/>
      <w:lvlJc w:val="left"/>
      <w:pPr>
        <w:tabs>
          <w:tab w:val="num" w:pos="4320"/>
        </w:tabs>
        <w:ind w:left="4320" w:hanging="360"/>
      </w:pPr>
      <w:rPr>
        <w:rFonts w:ascii="Wingdings 2" w:hAnsi="Wingdings 2" w:hint="default"/>
      </w:rPr>
    </w:lvl>
    <w:lvl w:ilvl="6" w:tplc="D324B0C6" w:tentative="1">
      <w:start w:val="1"/>
      <w:numFmt w:val="bullet"/>
      <w:lvlText w:val=""/>
      <w:lvlJc w:val="left"/>
      <w:pPr>
        <w:tabs>
          <w:tab w:val="num" w:pos="5040"/>
        </w:tabs>
        <w:ind w:left="5040" w:hanging="360"/>
      </w:pPr>
      <w:rPr>
        <w:rFonts w:ascii="Wingdings 2" w:hAnsi="Wingdings 2" w:hint="default"/>
      </w:rPr>
    </w:lvl>
    <w:lvl w:ilvl="7" w:tplc="076E879E" w:tentative="1">
      <w:start w:val="1"/>
      <w:numFmt w:val="bullet"/>
      <w:lvlText w:val=""/>
      <w:lvlJc w:val="left"/>
      <w:pPr>
        <w:tabs>
          <w:tab w:val="num" w:pos="5760"/>
        </w:tabs>
        <w:ind w:left="5760" w:hanging="360"/>
      </w:pPr>
      <w:rPr>
        <w:rFonts w:ascii="Wingdings 2" w:hAnsi="Wingdings 2" w:hint="default"/>
      </w:rPr>
    </w:lvl>
    <w:lvl w:ilvl="8" w:tplc="45648EFA"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228325FF"/>
    <w:multiLevelType w:val="hybridMultilevel"/>
    <w:tmpl w:val="CD7229B0"/>
    <w:lvl w:ilvl="0" w:tplc="C0785DFC">
      <w:start w:val="1"/>
      <w:numFmt w:val="bullet"/>
      <w:lvlText w:val=""/>
      <w:lvlJc w:val="left"/>
      <w:pPr>
        <w:tabs>
          <w:tab w:val="num" w:pos="720"/>
        </w:tabs>
        <w:ind w:left="720" w:hanging="360"/>
      </w:pPr>
      <w:rPr>
        <w:rFonts w:ascii="Wingdings 2" w:hAnsi="Wingdings 2" w:hint="default"/>
      </w:rPr>
    </w:lvl>
    <w:lvl w:ilvl="1" w:tplc="0644D3C2" w:tentative="1">
      <w:start w:val="1"/>
      <w:numFmt w:val="bullet"/>
      <w:lvlText w:val=""/>
      <w:lvlJc w:val="left"/>
      <w:pPr>
        <w:tabs>
          <w:tab w:val="num" w:pos="1440"/>
        </w:tabs>
        <w:ind w:left="1440" w:hanging="360"/>
      </w:pPr>
      <w:rPr>
        <w:rFonts w:ascii="Wingdings 2" w:hAnsi="Wingdings 2" w:hint="default"/>
      </w:rPr>
    </w:lvl>
    <w:lvl w:ilvl="2" w:tplc="42985178" w:tentative="1">
      <w:start w:val="1"/>
      <w:numFmt w:val="bullet"/>
      <w:lvlText w:val=""/>
      <w:lvlJc w:val="left"/>
      <w:pPr>
        <w:tabs>
          <w:tab w:val="num" w:pos="2160"/>
        </w:tabs>
        <w:ind w:left="2160" w:hanging="360"/>
      </w:pPr>
      <w:rPr>
        <w:rFonts w:ascii="Wingdings 2" w:hAnsi="Wingdings 2" w:hint="default"/>
      </w:rPr>
    </w:lvl>
    <w:lvl w:ilvl="3" w:tplc="BB58CE88" w:tentative="1">
      <w:start w:val="1"/>
      <w:numFmt w:val="bullet"/>
      <w:lvlText w:val=""/>
      <w:lvlJc w:val="left"/>
      <w:pPr>
        <w:tabs>
          <w:tab w:val="num" w:pos="2880"/>
        </w:tabs>
        <w:ind w:left="2880" w:hanging="360"/>
      </w:pPr>
      <w:rPr>
        <w:rFonts w:ascii="Wingdings 2" w:hAnsi="Wingdings 2" w:hint="default"/>
      </w:rPr>
    </w:lvl>
    <w:lvl w:ilvl="4" w:tplc="EC842034" w:tentative="1">
      <w:start w:val="1"/>
      <w:numFmt w:val="bullet"/>
      <w:lvlText w:val=""/>
      <w:lvlJc w:val="left"/>
      <w:pPr>
        <w:tabs>
          <w:tab w:val="num" w:pos="3600"/>
        </w:tabs>
        <w:ind w:left="3600" w:hanging="360"/>
      </w:pPr>
      <w:rPr>
        <w:rFonts w:ascii="Wingdings 2" w:hAnsi="Wingdings 2" w:hint="default"/>
      </w:rPr>
    </w:lvl>
    <w:lvl w:ilvl="5" w:tplc="CBE003DC" w:tentative="1">
      <w:start w:val="1"/>
      <w:numFmt w:val="bullet"/>
      <w:lvlText w:val=""/>
      <w:lvlJc w:val="left"/>
      <w:pPr>
        <w:tabs>
          <w:tab w:val="num" w:pos="4320"/>
        </w:tabs>
        <w:ind w:left="4320" w:hanging="360"/>
      </w:pPr>
      <w:rPr>
        <w:rFonts w:ascii="Wingdings 2" w:hAnsi="Wingdings 2" w:hint="default"/>
      </w:rPr>
    </w:lvl>
    <w:lvl w:ilvl="6" w:tplc="5C5808E0" w:tentative="1">
      <w:start w:val="1"/>
      <w:numFmt w:val="bullet"/>
      <w:lvlText w:val=""/>
      <w:lvlJc w:val="left"/>
      <w:pPr>
        <w:tabs>
          <w:tab w:val="num" w:pos="5040"/>
        </w:tabs>
        <w:ind w:left="5040" w:hanging="360"/>
      </w:pPr>
      <w:rPr>
        <w:rFonts w:ascii="Wingdings 2" w:hAnsi="Wingdings 2" w:hint="default"/>
      </w:rPr>
    </w:lvl>
    <w:lvl w:ilvl="7" w:tplc="D86EB416" w:tentative="1">
      <w:start w:val="1"/>
      <w:numFmt w:val="bullet"/>
      <w:lvlText w:val=""/>
      <w:lvlJc w:val="left"/>
      <w:pPr>
        <w:tabs>
          <w:tab w:val="num" w:pos="5760"/>
        </w:tabs>
        <w:ind w:left="5760" w:hanging="360"/>
      </w:pPr>
      <w:rPr>
        <w:rFonts w:ascii="Wingdings 2" w:hAnsi="Wingdings 2" w:hint="default"/>
      </w:rPr>
    </w:lvl>
    <w:lvl w:ilvl="8" w:tplc="56846FD4"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48D65E0"/>
    <w:multiLevelType w:val="hybridMultilevel"/>
    <w:tmpl w:val="223CAD34"/>
    <w:lvl w:ilvl="0" w:tplc="1854BFDC">
      <w:start w:val="1"/>
      <w:numFmt w:val="bullet"/>
      <w:lvlText w:val=""/>
      <w:lvlJc w:val="left"/>
      <w:pPr>
        <w:tabs>
          <w:tab w:val="num" w:pos="720"/>
        </w:tabs>
        <w:ind w:left="720" w:hanging="360"/>
      </w:pPr>
      <w:rPr>
        <w:rFonts w:ascii="Wingdings 2" w:hAnsi="Wingdings 2" w:hint="default"/>
      </w:rPr>
    </w:lvl>
    <w:lvl w:ilvl="1" w:tplc="F5C8A2BA" w:tentative="1">
      <w:start w:val="1"/>
      <w:numFmt w:val="bullet"/>
      <w:lvlText w:val=""/>
      <w:lvlJc w:val="left"/>
      <w:pPr>
        <w:tabs>
          <w:tab w:val="num" w:pos="1440"/>
        </w:tabs>
        <w:ind w:left="1440" w:hanging="360"/>
      </w:pPr>
      <w:rPr>
        <w:rFonts w:ascii="Wingdings 2" w:hAnsi="Wingdings 2" w:hint="default"/>
      </w:rPr>
    </w:lvl>
    <w:lvl w:ilvl="2" w:tplc="58620E7A" w:tentative="1">
      <w:start w:val="1"/>
      <w:numFmt w:val="bullet"/>
      <w:lvlText w:val=""/>
      <w:lvlJc w:val="left"/>
      <w:pPr>
        <w:tabs>
          <w:tab w:val="num" w:pos="2160"/>
        </w:tabs>
        <w:ind w:left="2160" w:hanging="360"/>
      </w:pPr>
      <w:rPr>
        <w:rFonts w:ascii="Wingdings 2" w:hAnsi="Wingdings 2" w:hint="default"/>
      </w:rPr>
    </w:lvl>
    <w:lvl w:ilvl="3" w:tplc="E12A947C" w:tentative="1">
      <w:start w:val="1"/>
      <w:numFmt w:val="bullet"/>
      <w:lvlText w:val=""/>
      <w:lvlJc w:val="left"/>
      <w:pPr>
        <w:tabs>
          <w:tab w:val="num" w:pos="2880"/>
        </w:tabs>
        <w:ind w:left="2880" w:hanging="360"/>
      </w:pPr>
      <w:rPr>
        <w:rFonts w:ascii="Wingdings 2" w:hAnsi="Wingdings 2" w:hint="default"/>
      </w:rPr>
    </w:lvl>
    <w:lvl w:ilvl="4" w:tplc="D9D2CB2A" w:tentative="1">
      <w:start w:val="1"/>
      <w:numFmt w:val="bullet"/>
      <w:lvlText w:val=""/>
      <w:lvlJc w:val="left"/>
      <w:pPr>
        <w:tabs>
          <w:tab w:val="num" w:pos="3600"/>
        </w:tabs>
        <w:ind w:left="3600" w:hanging="360"/>
      </w:pPr>
      <w:rPr>
        <w:rFonts w:ascii="Wingdings 2" w:hAnsi="Wingdings 2" w:hint="default"/>
      </w:rPr>
    </w:lvl>
    <w:lvl w:ilvl="5" w:tplc="AE70AB2C" w:tentative="1">
      <w:start w:val="1"/>
      <w:numFmt w:val="bullet"/>
      <w:lvlText w:val=""/>
      <w:lvlJc w:val="left"/>
      <w:pPr>
        <w:tabs>
          <w:tab w:val="num" w:pos="4320"/>
        </w:tabs>
        <w:ind w:left="4320" w:hanging="360"/>
      </w:pPr>
      <w:rPr>
        <w:rFonts w:ascii="Wingdings 2" w:hAnsi="Wingdings 2" w:hint="default"/>
      </w:rPr>
    </w:lvl>
    <w:lvl w:ilvl="6" w:tplc="20EC8584" w:tentative="1">
      <w:start w:val="1"/>
      <w:numFmt w:val="bullet"/>
      <w:lvlText w:val=""/>
      <w:lvlJc w:val="left"/>
      <w:pPr>
        <w:tabs>
          <w:tab w:val="num" w:pos="5040"/>
        </w:tabs>
        <w:ind w:left="5040" w:hanging="360"/>
      </w:pPr>
      <w:rPr>
        <w:rFonts w:ascii="Wingdings 2" w:hAnsi="Wingdings 2" w:hint="default"/>
      </w:rPr>
    </w:lvl>
    <w:lvl w:ilvl="7" w:tplc="78FA7F82" w:tentative="1">
      <w:start w:val="1"/>
      <w:numFmt w:val="bullet"/>
      <w:lvlText w:val=""/>
      <w:lvlJc w:val="left"/>
      <w:pPr>
        <w:tabs>
          <w:tab w:val="num" w:pos="5760"/>
        </w:tabs>
        <w:ind w:left="5760" w:hanging="360"/>
      </w:pPr>
      <w:rPr>
        <w:rFonts w:ascii="Wingdings 2" w:hAnsi="Wingdings 2" w:hint="default"/>
      </w:rPr>
    </w:lvl>
    <w:lvl w:ilvl="8" w:tplc="29062ED4"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7DE19BD"/>
    <w:multiLevelType w:val="hybridMultilevel"/>
    <w:tmpl w:val="29ACFBB2"/>
    <w:lvl w:ilvl="0" w:tplc="6A8A9D0A">
      <w:start w:val="1"/>
      <w:numFmt w:val="bullet"/>
      <w:lvlText w:val=""/>
      <w:lvlJc w:val="left"/>
      <w:pPr>
        <w:tabs>
          <w:tab w:val="num" w:pos="720"/>
        </w:tabs>
        <w:ind w:left="720" w:hanging="360"/>
      </w:pPr>
      <w:rPr>
        <w:rFonts w:ascii="Wingdings 2" w:hAnsi="Wingdings 2" w:hint="default"/>
      </w:rPr>
    </w:lvl>
    <w:lvl w:ilvl="1" w:tplc="29CA7B22" w:tentative="1">
      <w:start w:val="1"/>
      <w:numFmt w:val="bullet"/>
      <w:lvlText w:val=""/>
      <w:lvlJc w:val="left"/>
      <w:pPr>
        <w:tabs>
          <w:tab w:val="num" w:pos="1440"/>
        </w:tabs>
        <w:ind w:left="1440" w:hanging="360"/>
      </w:pPr>
      <w:rPr>
        <w:rFonts w:ascii="Wingdings 2" w:hAnsi="Wingdings 2" w:hint="default"/>
      </w:rPr>
    </w:lvl>
    <w:lvl w:ilvl="2" w:tplc="6310C926" w:tentative="1">
      <w:start w:val="1"/>
      <w:numFmt w:val="bullet"/>
      <w:lvlText w:val=""/>
      <w:lvlJc w:val="left"/>
      <w:pPr>
        <w:tabs>
          <w:tab w:val="num" w:pos="2160"/>
        </w:tabs>
        <w:ind w:left="2160" w:hanging="360"/>
      </w:pPr>
      <w:rPr>
        <w:rFonts w:ascii="Wingdings 2" w:hAnsi="Wingdings 2" w:hint="default"/>
      </w:rPr>
    </w:lvl>
    <w:lvl w:ilvl="3" w:tplc="5DE213D0" w:tentative="1">
      <w:start w:val="1"/>
      <w:numFmt w:val="bullet"/>
      <w:lvlText w:val=""/>
      <w:lvlJc w:val="left"/>
      <w:pPr>
        <w:tabs>
          <w:tab w:val="num" w:pos="2880"/>
        </w:tabs>
        <w:ind w:left="2880" w:hanging="360"/>
      </w:pPr>
      <w:rPr>
        <w:rFonts w:ascii="Wingdings 2" w:hAnsi="Wingdings 2" w:hint="default"/>
      </w:rPr>
    </w:lvl>
    <w:lvl w:ilvl="4" w:tplc="8D0684AC" w:tentative="1">
      <w:start w:val="1"/>
      <w:numFmt w:val="bullet"/>
      <w:lvlText w:val=""/>
      <w:lvlJc w:val="left"/>
      <w:pPr>
        <w:tabs>
          <w:tab w:val="num" w:pos="3600"/>
        </w:tabs>
        <w:ind w:left="3600" w:hanging="360"/>
      </w:pPr>
      <w:rPr>
        <w:rFonts w:ascii="Wingdings 2" w:hAnsi="Wingdings 2" w:hint="default"/>
      </w:rPr>
    </w:lvl>
    <w:lvl w:ilvl="5" w:tplc="3A706268" w:tentative="1">
      <w:start w:val="1"/>
      <w:numFmt w:val="bullet"/>
      <w:lvlText w:val=""/>
      <w:lvlJc w:val="left"/>
      <w:pPr>
        <w:tabs>
          <w:tab w:val="num" w:pos="4320"/>
        </w:tabs>
        <w:ind w:left="4320" w:hanging="360"/>
      </w:pPr>
      <w:rPr>
        <w:rFonts w:ascii="Wingdings 2" w:hAnsi="Wingdings 2" w:hint="default"/>
      </w:rPr>
    </w:lvl>
    <w:lvl w:ilvl="6" w:tplc="9176D7BA" w:tentative="1">
      <w:start w:val="1"/>
      <w:numFmt w:val="bullet"/>
      <w:lvlText w:val=""/>
      <w:lvlJc w:val="left"/>
      <w:pPr>
        <w:tabs>
          <w:tab w:val="num" w:pos="5040"/>
        </w:tabs>
        <w:ind w:left="5040" w:hanging="360"/>
      </w:pPr>
      <w:rPr>
        <w:rFonts w:ascii="Wingdings 2" w:hAnsi="Wingdings 2" w:hint="default"/>
      </w:rPr>
    </w:lvl>
    <w:lvl w:ilvl="7" w:tplc="BC082D1E" w:tentative="1">
      <w:start w:val="1"/>
      <w:numFmt w:val="bullet"/>
      <w:lvlText w:val=""/>
      <w:lvlJc w:val="left"/>
      <w:pPr>
        <w:tabs>
          <w:tab w:val="num" w:pos="5760"/>
        </w:tabs>
        <w:ind w:left="5760" w:hanging="360"/>
      </w:pPr>
      <w:rPr>
        <w:rFonts w:ascii="Wingdings 2" w:hAnsi="Wingdings 2" w:hint="default"/>
      </w:rPr>
    </w:lvl>
    <w:lvl w:ilvl="8" w:tplc="4628E77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99F68B0"/>
    <w:multiLevelType w:val="hybridMultilevel"/>
    <w:tmpl w:val="DF7881D8"/>
    <w:lvl w:ilvl="0" w:tplc="B2DAC9DC">
      <w:start w:val="1"/>
      <w:numFmt w:val="bullet"/>
      <w:lvlText w:val=""/>
      <w:lvlJc w:val="left"/>
      <w:pPr>
        <w:tabs>
          <w:tab w:val="num" w:pos="720"/>
        </w:tabs>
        <w:ind w:left="720" w:hanging="360"/>
      </w:pPr>
      <w:rPr>
        <w:rFonts w:ascii="Wingdings" w:hAnsi="Wingdings" w:hint="default"/>
      </w:rPr>
    </w:lvl>
    <w:lvl w:ilvl="1" w:tplc="6F84A5F0" w:tentative="1">
      <w:start w:val="1"/>
      <w:numFmt w:val="bullet"/>
      <w:lvlText w:val=""/>
      <w:lvlJc w:val="left"/>
      <w:pPr>
        <w:tabs>
          <w:tab w:val="num" w:pos="1440"/>
        </w:tabs>
        <w:ind w:left="1440" w:hanging="360"/>
      </w:pPr>
      <w:rPr>
        <w:rFonts w:ascii="Wingdings" w:hAnsi="Wingdings" w:hint="default"/>
      </w:rPr>
    </w:lvl>
    <w:lvl w:ilvl="2" w:tplc="707E23E4" w:tentative="1">
      <w:start w:val="1"/>
      <w:numFmt w:val="bullet"/>
      <w:lvlText w:val=""/>
      <w:lvlJc w:val="left"/>
      <w:pPr>
        <w:tabs>
          <w:tab w:val="num" w:pos="2160"/>
        </w:tabs>
        <w:ind w:left="2160" w:hanging="360"/>
      </w:pPr>
      <w:rPr>
        <w:rFonts w:ascii="Wingdings" w:hAnsi="Wingdings" w:hint="default"/>
      </w:rPr>
    </w:lvl>
    <w:lvl w:ilvl="3" w:tplc="6DDC1630" w:tentative="1">
      <w:start w:val="1"/>
      <w:numFmt w:val="bullet"/>
      <w:lvlText w:val=""/>
      <w:lvlJc w:val="left"/>
      <w:pPr>
        <w:tabs>
          <w:tab w:val="num" w:pos="2880"/>
        </w:tabs>
        <w:ind w:left="2880" w:hanging="360"/>
      </w:pPr>
      <w:rPr>
        <w:rFonts w:ascii="Wingdings" w:hAnsi="Wingdings" w:hint="default"/>
      </w:rPr>
    </w:lvl>
    <w:lvl w:ilvl="4" w:tplc="A7784F52" w:tentative="1">
      <w:start w:val="1"/>
      <w:numFmt w:val="bullet"/>
      <w:lvlText w:val=""/>
      <w:lvlJc w:val="left"/>
      <w:pPr>
        <w:tabs>
          <w:tab w:val="num" w:pos="3600"/>
        </w:tabs>
        <w:ind w:left="3600" w:hanging="360"/>
      </w:pPr>
      <w:rPr>
        <w:rFonts w:ascii="Wingdings" w:hAnsi="Wingdings" w:hint="default"/>
      </w:rPr>
    </w:lvl>
    <w:lvl w:ilvl="5" w:tplc="4E7EAC4A" w:tentative="1">
      <w:start w:val="1"/>
      <w:numFmt w:val="bullet"/>
      <w:lvlText w:val=""/>
      <w:lvlJc w:val="left"/>
      <w:pPr>
        <w:tabs>
          <w:tab w:val="num" w:pos="4320"/>
        </w:tabs>
        <w:ind w:left="4320" w:hanging="360"/>
      </w:pPr>
      <w:rPr>
        <w:rFonts w:ascii="Wingdings" w:hAnsi="Wingdings" w:hint="default"/>
      </w:rPr>
    </w:lvl>
    <w:lvl w:ilvl="6" w:tplc="1708D79C" w:tentative="1">
      <w:start w:val="1"/>
      <w:numFmt w:val="bullet"/>
      <w:lvlText w:val=""/>
      <w:lvlJc w:val="left"/>
      <w:pPr>
        <w:tabs>
          <w:tab w:val="num" w:pos="5040"/>
        </w:tabs>
        <w:ind w:left="5040" w:hanging="360"/>
      </w:pPr>
      <w:rPr>
        <w:rFonts w:ascii="Wingdings" w:hAnsi="Wingdings" w:hint="default"/>
      </w:rPr>
    </w:lvl>
    <w:lvl w:ilvl="7" w:tplc="FCD895B2" w:tentative="1">
      <w:start w:val="1"/>
      <w:numFmt w:val="bullet"/>
      <w:lvlText w:val=""/>
      <w:lvlJc w:val="left"/>
      <w:pPr>
        <w:tabs>
          <w:tab w:val="num" w:pos="5760"/>
        </w:tabs>
        <w:ind w:left="5760" w:hanging="360"/>
      </w:pPr>
      <w:rPr>
        <w:rFonts w:ascii="Wingdings" w:hAnsi="Wingdings" w:hint="default"/>
      </w:rPr>
    </w:lvl>
    <w:lvl w:ilvl="8" w:tplc="5B2AF230"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DC1685"/>
    <w:multiLevelType w:val="hybridMultilevel"/>
    <w:tmpl w:val="677212AC"/>
    <w:lvl w:ilvl="0" w:tplc="8F3EE308">
      <w:start w:val="1"/>
      <w:numFmt w:val="bullet"/>
      <w:lvlText w:val=""/>
      <w:lvlJc w:val="left"/>
      <w:pPr>
        <w:tabs>
          <w:tab w:val="num" w:pos="720"/>
        </w:tabs>
        <w:ind w:left="720" w:hanging="360"/>
      </w:pPr>
      <w:rPr>
        <w:rFonts w:ascii="Wingdings 2" w:hAnsi="Wingdings 2" w:hint="default"/>
      </w:rPr>
    </w:lvl>
    <w:lvl w:ilvl="1" w:tplc="62B8914C" w:tentative="1">
      <w:start w:val="1"/>
      <w:numFmt w:val="bullet"/>
      <w:lvlText w:val=""/>
      <w:lvlJc w:val="left"/>
      <w:pPr>
        <w:tabs>
          <w:tab w:val="num" w:pos="1440"/>
        </w:tabs>
        <w:ind w:left="1440" w:hanging="360"/>
      </w:pPr>
      <w:rPr>
        <w:rFonts w:ascii="Wingdings 2" w:hAnsi="Wingdings 2" w:hint="default"/>
      </w:rPr>
    </w:lvl>
    <w:lvl w:ilvl="2" w:tplc="7BDAF6DE" w:tentative="1">
      <w:start w:val="1"/>
      <w:numFmt w:val="bullet"/>
      <w:lvlText w:val=""/>
      <w:lvlJc w:val="left"/>
      <w:pPr>
        <w:tabs>
          <w:tab w:val="num" w:pos="2160"/>
        </w:tabs>
        <w:ind w:left="2160" w:hanging="360"/>
      </w:pPr>
      <w:rPr>
        <w:rFonts w:ascii="Wingdings 2" w:hAnsi="Wingdings 2" w:hint="default"/>
      </w:rPr>
    </w:lvl>
    <w:lvl w:ilvl="3" w:tplc="6F22D258" w:tentative="1">
      <w:start w:val="1"/>
      <w:numFmt w:val="bullet"/>
      <w:lvlText w:val=""/>
      <w:lvlJc w:val="left"/>
      <w:pPr>
        <w:tabs>
          <w:tab w:val="num" w:pos="2880"/>
        </w:tabs>
        <w:ind w:left="2880" w:hanging="360"/>
      </w:pPr>
      <w:rPr>
        <w:rFonts w:ascii="Wingdings 2" w:hAnsi="Wingdings 2" w:hint="default"/>
      </w:rPr>
    </w:lvl>
    <w:lvl w:ilvl="4" w:tplc="1FAC5868" w:tentative="1">
      <w:start w:val="1"/>
      <w:numFmt w:val="bullet"/>
      <w:lvlText w:val=""/>
      <w:lvlJc w:val="left"/>
      <w:pPr>
        <w:tabs>
          <w:tab w:val="num" w:pos="3600"/>
        </w:tabs>
        <w:ind w:left="3600" w:hanging="360"/>
      </w:pPr>
      <w:rPr>
        <w:rFonts w:ascii="Wingdings 2" w:hAnsi="Wingdings 2" w:hint="default"/>
      </w:rPr>
    </w:lvl>
    <w:lvl w:ilvl="5" w:tplc="2A661336" w:tentative="1">
      <w:start w:val="1"/>
      <w:numFmt w:val="bullet"/>
      <w:lvlText w:val=""/>
      <w:lvlJc w:val="left"/>
      <w:pPr>
        <w:tabs>
          <w:tab w:val="num" w:pos="4320"/>
        </w:tabs>
        <w:ind w:left="4320" w:hanging="360"/>
      </w:pPr>
      <w:rPr>
        <w:rFonts w:ascii="Wingdings 2" w:hAnsi="Wingdings 2" w:hint="default"/>
      </w:rPr>
    </w:lvl>
    <w:lvl w:ilvl="6" w:tplc="3ECEAEA8" w:tentative="1">
      <w:start w:val="1"/>
      <w:numFmt w:val="bullet"/>
      <w:lvlText w:val=""/>
      <w:lvlJc w:val="left"/>
      <w:pPr>
        <w:tabs>
          <w:tab w:val="num" w:pos="5040"/>
        </w:tabs>
        <w:ind w:left="5040" w:hanging="360"/>
      </w:pPr>
      <w:rPr>
        <w:rFonts w:ascii="Wingdings 2" w:hAnsi="Wingdings 2" w:hint="default"/>
      </w:rPr>
    </w:lvl>
    <w:lvl w:ilvl="7" w:tplc="0ED67514" w:tentative="1">
      <w:start w:val="1"/>
      <w:numFmt w:val="bullet"/>
      <w:lvlText w:val=""/>
      <w:lvlJc w:val="left"/>
      <w:pPr>
        <w:tabs>
          <w:tab w:val="num" w:pos="5760"/>
        </w:tabs>
        <w:ind w:left="5760" w:hanging="360"/>
      </w:pPr>
      <w:rPr>
        <w:rFonts w:ascii="Wingdings 2" w:hAnsi="Wingdings 2" w:hint="default"/>
      </w:rPr>
    </w:lvl>
    <w:lvl w:ilvl="8" w:tplc="E5E872FA"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390D69D2"/>
    <w:multiLevelType w:val="hybridMultilevel"/>
    <w:tmpl w:val="DC6E1244"/>
    <w:lvl w:ilvl="0" w:tplc="1CA40C8A">
      <w:start w:val="1"/>
      <w:numFmt w:val="bullet"/>
      <w:lvlText w:val="-"/>
      <w:lvlJc w:val="left"/>
      <w:pPr>
        <w:tabs>
          <w:tab w:val="num" w:pos="720"/>
        </w:tabs>
        <w:ind w:left="720" w:hanging="360"/>
      </w:pPr>
      <w:rPr>
        <w:rFonts w:ascii="Times New Roman" w:hAnsi="Times New Roman" w:hint="default"/>
      </w:rPr>
    </w:lvl>
    <w:lvl w:ilvl="1" w:tplc="69928C5A" w:tentative="1">
      <w:start w:val="1"/>
      <w:numFmt w:val="bullet"/>
      <w:lvlText w:val="-"/>
      <w:lvlJc w:val="left"/>
      <w:pPr>
        <w:tabs>
          <w:tab w:val="num" w:pos="1440"/>
        </w:tabs>
        <w:ind w:left="1440" w:hanging="360"/>
      </w:pPr>
      <w:rPr>
        <w:rFonts w:ascii="Times New Roman" w:hAnsi="Times New Roman" w:hint="default"/>
      </w:rPr>
    </w:lvl>
    <w:lvl w:ilvl="2" w:tplc="F3D62236" w:tentative="1">
      <w:start w:val="1"/>
      <w:numFmt w:val="bullet"/>
      <w:lvlText w:val="-"/>
      <w:lvlJc w:val="left"/>
      <w:pPr>
        <w:tabs>
          <w:tab w:val="num" w:pos="2160"/>
        </w:tabs>
        <w:ind w:left="2160" w:hanging="360"/>
      </w:pPr>
      <w:rPr>
        <w:rFonts w:ascii="Times New Roman" w:hAnsi="Times New Roman" w:hint="default"/>
      </w:rPr>
    </w:lvl>
    <w:lvl w:ilvl="3" w:tplc="CE18122C" w:tentative="1">
      <w:start w:val="1"/>
      <w:numFmt w:val="bullet"/>
      <w:lvlText w:val="-"/>
      <w:lvlJc w:val="left"/>
      <w:pPr>
        <w:tabs>
          <w:tab w:val="num" w:pos="2880"/>
        </w:tabs>
        <w:ind w:left="2880" w:hanging="360"/>
      </w:pPr>
      <w:rPr>
        <w:rFonts w:ascii="Times New Roman" w:hAnsi="Times New Roman" w:hint="default"/>
      </w:rPr>
    </w:lvl>
    <w:lvl w:ilvl="4" w:tplc="A9B2C600" w:tentative="1">
      <w:start w:val="1"/>
      <w:numFmt w:val="bullet"/>
      <w:lvlText w:val="-"/>
      <w:lvlJc w:val="left"/>
      <w:pPr>
        <w:tabs>
          <w:tab w:val="num" w:pos="3600"/>
        </w:tabs>
        <w:ind w:left="3600" w:hanging="360"/>
      </w:pPr>
      <w:rPr>
        <w:rFonts w:ascii="Times New Roman" w:hAnsi="Times New Roman" w:hint="default"/>
      </w:rPr>
    </w:lvl>
    <w:lvl w:ilvl="5" w:tplc="5FA24DEA" w:tentative="1">
      <w:start w:val="1"/>
      <w:numFmt w:val="bullet"/>
      <w:lvlText w:val="-"/>
      <w:lvlJc w:val="left"/>
      <w:pPr>
        <w:tabs>
          <w:tab w:val="num" w:pos="4320"/>
        </w:tabs>
        <w:ind w:left="4320" w:hanging="360"/>
      </w:pPr>
      <w:rPr>
        <w:rFonts w:ascii="Times New Roman" w:hAnsi="Times New Roman" w:hint="default"/>
      </w:rPr>
    </w:lvl>
    <w:lvl w:ilvl="6" w:tplc="A1E66A62" w:tentative="1">
      <w:start w:val="1"/>
      <w:numFmt w:val="bullet"/>
      <w:lvlText w:val="-"/>
      <w:lvlJc w:val="left"/>
      <w:pPr>
        <w:tabs>
          <w:tab w:val="num" w:pos="5040"/>
        </w:tabs>
        <w:ind w:left="5040" w:hanging="360"/>
      </w:pPr>
      <w:rPr>
        <w:rFonts w:ascii="Times New Roman" w:hAnsi="Times New Roman" w:hint="default"/>
      </w:rPr>
    </w:lvl>
    <w:lvl w:ilvl="7" w:tplc="BF9A253C" w:tentative="1">
      <w:start w:val="1"/>
      <w:numFmt w:val="bullet"/>
      <w:lvlText w:val="-"/>
      <w:lvlJc w:val="left"/>
      <w:pPr>
        <w:tabs>
          <w:tab w:val="num" w:pos="5760"/>
        </w:tabs>
        <w:ind w:left="5760" w:hanging="360"/>
      </w:pPr>
      <w:rPr>
        <w:rFonts w:ascii="Times New Roman" w:hAnsi="Times New Roman" w:hint="default"/>
      </w:rPr>
    </w:lvl>
    <w:lvl w:ilvl="8" w:tplc="DD580F6E"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3D371B4E"/>
    <w:multiLevelType w:val="hybridMultilevel"/>
    <w:tmpl w:val="71E8316A"/>
    <w:lvl w:ilvl="0" w:tplc="290AC068">
      <w:start w:val="1"/>
      <w:numFmt w:val="bullet"/>
      <w:lvlText w:val="-"/>
      <w:lvlJc w:val="left"/>
      <w:pPr>
        <w:tabs>
          <w:tab w:val="num" w:pos="720"/>
        </w:tabs>
        <w:ind w:left="720" w:hanging="360"/>
      </w:pPr>
      <w:rPr>
        <w:rFonts w:ascii="Times New Roman" w:hAnsi="Times New Roman" w:hint="default"/>
      </w:rPr>
    </w:lvl>
    <w:lvl w:ilvl="1" w:tplc="04B261F0" w:tentative="1">
      <w:start w:val="1"/>
      <w:numFmt w:val="bullet"/>
      <w:lvlText w:val="-"/>
      <w:lvlJc w:val="left"/>
      <w:pPr>
        <w:tabs>
          <w:tab w:val="num" w:pos="1440"/>
        </w:tabs>
        <w:ind w:left="1440" w:hanging="360"/>
      </w:pPr>
      <w:rPr>
        <w:rFonts w:ascii="Times New Roman" w:hAnsi="Times New Roman" w:hint="default"/>
      </w:rPr>
    </w:lvl>
    <w:lvl w:ilvl="2" w:tplc="C5F4AE3C" w:tentative="1">
      <w:start w:val="1"/>
      <w:numFmt w:val="bullet"/>
      <w:lvlText w:val="-"/>
      <w:lvlJc w:val="left"/>
      <w:pPr>
        <w:tabs>
          <w:tab w:val="num" w:pos="2160"/>
        </w:tabs>
        <w:ind w:left="2160" w:hanging="360"/>
      </w:pPr>
      <w:rPr>
        <w:rFonts w:ascii="Times New Roman" w:hAnsi="Times New Roman" w:hint="default"/>
      </w:rPr>
    </w:lvl>
    <w:lvl w:ilvl="3" w:tplc="B8D443BE" w:tentative="1">
      <w:start w:val="1"/>
      <w:numFmt w:val="bullet"/>
      <w:lvlText w:val="-"/>
      <w:lvlJc w:val="left"/>
      <w:pPr>
        <w:tabs>
          <w:tab w:val="num" w:pos="2880"/>
        </w:tabs>
        <w:ind w:left="2880" w:hanging="360"/>
      </w:pPr>
      <w:rPr>
        <w:rFonts w:ascii="Times New Roman" w:hAnsi="Times New Roman" w:hint="default"/>
      </w:rPr>
    </w:lvl>
    <w:lvl w:ilvl="4" w:tplc="340C0D4E" w:tentative="1">
      <w:start w:val="1"/>
      <w:numFmt w:val="bullet"/>
      <w:lvlText w:val="-"/>
      <w:lvlJc w:val="left"/>
      <w:pPr>
        <w:tabs>
          <w:tab w:val="num" w:pos="3600"/>
        </w:tabs>
        <w:ind w:left="3600" w:hanging="360"/>
      </w:pPr>
      <w:rPr>
        <w:rFonts w:ascii="Times New Roman" w:hAnsi="Times New Roman" w:hint="default"/>
      </w:rPr>
    </w:lvl>
    <w:lvl w:ilvl="5" w:tplc="B9684DFA" w:tentative="1">
      <w:start w:val="1"/>
      <w:numFmt w:val="bullet"/>
      <w:lvlText w:val="-"/>
      <w:lvlJc w:val="left"/>
      <w:pPr>
        <w:tabs>
          <w:tab w:val="num" w:pos="4320"/>
        </w:tabs>
        <w:ind w:left="4320" w:hanging="360"/>
      </w:pPr>
      <w:rPr>
        <w:rFonts w:ascii="Times New Roman" w:hAnsi="Times New Roman" w:hint="default"/>
      </w:rPr>
    </w:lvl>
    <w:lvl w:ilvl="6" w:tplc="C6262D72" w:tentative="1">
      <w:start w:val="1"/>
      <w:numFmt w:val="bullet"/>
      <w:lvlText w:val="-"/>
      <w:lvlJc w:val="left"/>
      <w:pPr>
        <w:tabs>
          <w:tab w:val="num" w:pos="5040"/>
        </w:tabs>
        <w:ind w:left="5040" w:hanging="360"/>
      </w:pPr>
      <w:rPr>
        <w:rFonts w:ascii="Times New Roman" w:hAnsi="Times New Roman" w:hint="default"/>
      </w:rPr>
    </w:lvl>
    <w:lvl w:ilvl="7" w:tplc="C430FB42" w:tentative="1">
      <w:start w:val="1"/>
      <w:numFmt w:val="bullet"/>
      <w:lvlText w:val="-"/>
      <w:lvlJc w:val="left"/>
      <w:pPr>
        <w:tabs>
          <w:tab w:val="num" w:pos="5760"/>
        </w:tabs>
        <w:ind w:left="5760" w:hanging="360"/>
      </w:pPr>
      <w:rPr>
        <w:rFonts w:ascii="Times New Roman" w:hAnsi="Times New Roman" w:hint="default"/>
      </w:rPr>
    </w:lvl>
    <w:lvl w:ilvl="8" w:tplc="BE08B8D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18F55F2"/>
    <w:multiLevelType w:val="hybridMultilevel"/>
    <w:tmpl w:val="F01E2F9C"/>
    <w:lvl w:ilvl="0" w:tplc="F7C4A4F2">
      <w:start w:val="1"/>
      <w:numFmt w:val="bullet"/>
      <w:lvlText w:val="*"/>
      <w:lvlJc w:val="left"/>
      <w:pPr>
        <w:tabs>
          <w:tab w:val="num" w:pos="720"/>
        </w:tabs>
        <w:ind w:left="720" w:hanging="360"/>
      </w:pPr>
      <w:rPr>
        <w:rFonts w:ascii="Arial" w:hAnsi="Arial" w:hint="default"/>
      </w:rPr>
    </w:lvl>
    <w:lvl w:ilvl="1" w:tplc="62362D9E" w:tentative="1">
      <w:start w:val="1"/>
      <w:numFmt w:val="bullet"/>
      <w:lvlText w:val="*"/>
      <w:lvlJc w:val="left"/>
      <w:pPr>
        <w:tabs>
          <w:tab w:val="num" w:pos="1440"/>
        </w:tabs>
        <w:ind w:left="1440" w:hanging="360"/>
      </w:pPr>
      <w:rPr>
        <w:rFonts w:ascii="Arial" w:hAnsi="Arial" w:hint="default"/>
      </w:rPr>
    </w:lvl>
    <w:lvl w:ilvl="2" w:tplc="62023C96" w:tentative="1">
      <w:start w:val="1"/>
      <w:numFmt w:val="bullet"/>
      <w:lvlText w:val="*"/>
      <w:lvlJc w:val="left"/>
      <w:pPr>
        <w:tabs>
          <w:tab w:val="num" w:pos="2160"/>
        </w:tabs>
        <w:ind w:left="2160" w:hanging="360"/>
      </w:pPr>
      <w:rPr>
        <w:rFonts w:ascii="Arial" w:hAnsi="Arial" w:hint="default"/>
      </w:rPr>
    </w:lvl>
    <w:lvl w:ilvl="3" w:tplc="AE102E48" w:tentative="1">
      <w:start w:val="1"/>
      <w:numFmt w:val="bullet"/>
      <w:lvlText w:val="*"/>
      <w:lvlJc w:val="left"/>
      <w:pPr>
        <w:tabs>
          <w:tab w:val="num" w:pos="2880"/>
        </w:tabs>
        <w:ind w:left="2880" w:hanging="360"/>
      </w:pPr>
      <w:rPr>
        <w:rFonts w:ascii="Arial" w:hAnsi="Arial" w:hint="default"/>
      </w:rPr>
    </w:lvl>
    <w:lvl w:ilvl="4" w:tplc="DF1EFB32" w:tentative="1">
      <w:start w:val="1"/>
      <w:numFmt w:val="bullet"/>
      <w:lvlText w:val="*"/>
      <w:lvlJc w:val="left"/>
      <w:pPr>
        <w:tabs>
          <w:tab w:val="num" w:pos="3600"/>
        </w:tabs>
        <w:ind w:left="3600" w:hanging="360"/>
      </w:pPr>
      <w:rPr>
        <w:rFonts w:ascii="Arial" w:hAnsi="Arial" w:hint="default"/>
      </w:rPr>
    </w:lvl>
    <w:lvl w:ilvl="5" w:tplc="74B027CC" w:tentative="1">
      <w:start w:val="1"/>
      <w:numFmt w:val="bullet"/>
      <w:lvlText w:val="*"/>
      <w:lvlJc w:val="left"/>
      <w:pPr>
        <w:tabs>
          <w:tab w:val="num" w:pos="4320"/>
        </w:tabs>
        <w:ind w:left="4320" w:hanging="360"/>
      </w:pPr>
      <w:rPr>
        <w:rFonts w:ascii="Arial" w:hAnsi="Arial" w:hint="default"/>
      </w:rPr>
    </w:lvl>
    <w:lvl w:ilvl="6" w:tplc="3D6A6302" w:tentative="1">
      <w:start w:val="1"/>
      <w:numFmt w:val="bullet"/>
      <w:lvlText w:val="*"/>
      <w:lvlJc w:val="left"/>
      <w:pPr>
        <w:tabs>
          <w:tab w:val="num" w:pos="5040"/>
        </w:tabs>
        <w:ind w:left="5040" w:hanging="360"/>
      </w:pPr>
      <w:rPr>
        <w:rFonts w:ascii="Arial" w:hAnsi="Arial" w:hint="default"/>
      </w:rPr>
    </w:lvl>
    <w:lvl w:ilvl="7" w:tplc="C53C146A" w:tentative="1">
      <w:start w:val="1"/>
      <w:numFmt w:val="bullet"/>
      <w:lvlText w:val="*"/>
      <w:lvlJc w:val="left"/>
      <w:pPr>
        <w:tabs>
          <w:tab w:val="num" w:pos="5760"/>
        </w:tabs>
        <w:ind w:left="5760" w:hanging="360"/>
      </w:pPr>
      <w:rPr>
        <w:rFonts w:ascii="Arial" w:hAnsi="Arial" w:hint="default"/>
      </w:rPr>
    </w:lvl>
    <w:lvl w:ilvl="8" w:tplc="A10E370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3C77D0A"/>
    <w:multiLevelType w:val="hybridMultilevel"/>
    <w:tmpl w:val="81B0C0EA"/>
    <w:lvl w:ilvl="0" w:tplc="4694F570">
      <w:start w:val="1"/>
      <w:numFmt w:val="bullet"/>
      <w:lvlText w:val="-"/>
      <w:lvlJc w:val="left"/>
      <w:pPr>
        <w:tabs>
          <w:tab w:val="num" w:pos="720"/>
        </w:tabs>
        <w:ind w:left="720" w:hanging="360"/>
      </w:pPr>
      <w:rPr>
        <w:rFonts w:ascii="Times New Roman" w:hAnsi="Times New Roman" w:hint="default"/>
      </w:rPr>
    </w:lvl>
    <w:lvl w:ilvl="1" w:tplc="6F26A662" w:tentative="1">
      <w:start w:val="1"/>
      <w:numFmt w:val="bullet"/>
      <w:lvlText w:val="-"/>
      <w:lvlJc w:val="left"/>
      <w:pPr>
        <w:tabs>
          <w:tab w:val="num" w:pos="1440"/>
        </w:tabs>
        <w:ind w:left="1440" w:hanging="360"/>
      </w:pPr>
      <w:rPr>
        <w:rFonts w:ascii="Times New Roman" w:hAnsi="Times New Roman" w:hint="default"/>
      </w:rPr>
    </w:lvl>
    <w:lvl w:ilvl="2" w:tplc="92462E22" w:tentative="1">
      <w:start w:val="1"/>
      <w:numFmt w:val="bullet"/>
      <w:lvlText w:val="-"/>
      <w:lvlJc w:val="left"/>
      <w:pPr>
        <w:tabs>
          <w:tab w:val="num" w:pos="2160"/>
        </w:tabs>
        <w:ind w:left="2160" w:hanging="360"/>
      </w:pPr>
      <w:rPr>
        <w:rFonts w:ascii="Times New Roman" w:hAnsi="Times New Roman" w:hint="default"/>
      </w:rPr>
    </w:lvl>
    <w:lvl w:ilvl="3" w:tplc="5394EF8A" w:tentative="1">
      <w:start w:val="1"/>
      <w:numFmt w:val="bullet"/>
      <w:lvlText w:val="-"/>
      <w:lvlJc w:val="left"/>
      <w:pPr>
        <w:tabs>
          <w:tab w:val="num" w:pos="2880"/>
        </w:tabs>
        <w:ind w:left="2880" w:hanging="360"/>
      </w:pPr>
      <w:rPr>
        <w:rFonts w:ascii="Times New Roman" w:hAnsi="Times New Roman" w:hint="default"/>
      </w:rPr>
    </w:lvl>
    <w:lvl w:ilvl="4" w:tplc="1E3C231E" w:tentative="1">
      <w:start w:val="1"/>
      <w:numFmt w:val="bullet"/>
      <w:lvlText w:val="-"/>
      <w:lvlJc w:val="left"/>
      <w:pPr>
        <w:tabs>
          <w:tab w:val="num" w:pos="3600"/>
        </w:tabs>
        <w:ind w:left="3600" w:hanging="360"/>
      </w:pPr>
      <w:rPr>
        <w:rFonts w:ascii="Times New Roman" w:hAnsi="Times New Roman" w:hint="default"/>
      </w:rPr>
    </w:lvl>
    <w:lvl w:ilvl="5" w:tplc="9306FAFC" w:tentative="1">
      <w:start w:val="1"/>
      <w:numFmt w:val="bullet"/>
      <w:lvlText w:val="-"/>
      <w:lvlJc w:val="left"/>
      <w:pPr>
        <w:tabs>
          <w:tab w:val="num" w:pos="4320"/>
        </w:tabs>
        <w:ind w:left="4320" w:hanging="360"/>
      </w:pPr>
      <w:rPr>
        <w:rFonts w:ascii="Times New Roman" w:hAnsi="Times New Roman" w:hint="default"/>
      </w:rPr>
    </w:lvl>
    <w:lvl w:ilvl="6" w:tplc="4DF084C6" w:tentative="1">
      <w:start w:val="1"/>
      <w:numFmt w:val="bullet"/>
      <w:lvlText w:val="-"/>
      <w:lvlJc w:val="left"/>
      <w:pPr>
        <w:tabs>
          <w:tab w:val="num" w:pos="5040"/>
        </w:tabs>
        <w:ind w:left="5040" w:hanging="360"/>
      </w:pPr>
      <w:rPr>
        <w:rFonts w:ascii="Times New Roman" w:hAnsi="Times New Roman" w:hint="default"/>
      </w:rPr>
    </w:lvl>
    <w:lvl w:ilvl="7" w:tplc="1E06401C" w:tentative="1">
      <w:start w:val="1"/>
      <w:numFmt w:val="bullet"/>
      <w:lvlText w:val="-"/>
      <w:lvlJc w:val="left"/>
      <w:pPr>
        <w:tabs>
          <w:tab w:val="num" w:pos="5760"/>
        </w:tabs>
        <w:ind w:left="5760" w:hanging="360"/>
      </w:pPr>
      <w:rPr>
        <w:rFonts w:ascii="Times New Roman" w:hAnsi="Times New Roman" w:hint="default"/>
      </w:rPr>
    </w:lvl>
    <w:lvl w:ilvl="8" w:tplc="E5A6B70A"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77A5665"/>
    <w:multiLevelType w:val="hybridMultilevel"/>
    <w:tmpl w:val="3AF40004"/>
    <w:lvl w:ilvl="0" w:tplc="0218BA7C">
      <w:start w:val="1"/>
      <w:numFmt w:val="bullet"/>
      <w:lvlText w:val=""/>
      <w:lvlJc w:val="left"/>
      <w:pPr>
        <w:tabs>
          <w:tab w:val="num" w:pos="720"/>
        </w:tabs>
        <w:ind w:left="720" w:hanging="360"/>
      </w:pPr>
      <w:rPr>
        <w:rFonts w:ascii="Wingdings 2" w:hAnsi="Wingdings 2" w:hint="default"/>
      </w:rPr>
    </w:lvl>
    <w:lvl w:ilvl="1" w:tplc="C9126760" w:tentative="1">
      <w:start w:val="1"/>
      <w:numFmt w:val="bullet"/>
      <w:lvlText w:val=""/>
      <w:lvlJc w:val="left"/>
      <w:pPr>
        <w:tabs>
          <w:tab w:val="num" w:pos="1440"/>
        </w:tabs>
        <w:ind w:left="1440" w:hanging="360"/>
      </w:pPr>
      <w:rPr>
        <w:rFonts w:ascii="Wingdings 2" w:hAnsi="Wingdings 2" w:hint="default"/>
      </w:rPr>
    </w:lvl>
    <w:lvl w:ilvl="2" w:tplc="4C3C31F6" w:tentative="1">
      <w:start w:val="1"/>
      <w:numFmt w:val="bullet"/>
      <w:lvlText w:val=""/>
      <w:lvlJc w:val="left"/>
      <w:pPr>
        <w:tabs>
          <w:tab w:val="num" w:pos="2160"/>
        </w:tabs>
        <w:ind w:left="2160" w:hanging="360"/>
      </w:pPr>
      <w:rPr>
        <w:rFonts w:ascii="Wingdings 2" w:hAnsi="Wingdings 2" w:hint="default"/>
      </w:rPr>
    </w:lvl>
    <w:lvl w:ilvl="3" w:tplc="311C63BA" w:tentative="1">
      <w:start w:val="1"/>
      <w:numFmt w:val="bullet"/>
      <w:lvlText w:val=""/>
      <w:lvlJc w:val="left"/>
      <w:pPr>
        <w:tabs>
          <w:tab w:val="num" w:pos="2880"/>
        </w:tabs>
        <w:ind w:left="2880" w:hanging="360"/>
      </w:pPr>
      <w:rPr>
        <w:rFonts w:ascii="Wingdings 2" w:hAnsi="Wingdings 2" w:hint="default"/>
      </w:rPr>
    </w:lvl>
    <w:lvl w:ilvl="4" w:tplc="5706D7A8" w:tentative="1">
      <w:start w:val="1"/>
      <w:numFmt w:val="bullet"/>
      <w:lvlText w:val=""/>
      <w:lvlJc w:val="left"/>
      <w:pPr>
        <w:tabs>
          <w:tab w:val="num" w:pos="3600"/>
        </w:tabs>
        <w:ind w:left="3600" w:hanging="360"/>
      </w:pPr>
      <w:rPr>
        <w:rFonts w:ascii="Wingdings 2" w:hAnsi="Wingdings 2" w:hint="default"/>
      </w:rPr>
    </w:lvl>
    <w:lvl w:ilvl="5" w:tplc="EE4A3B0E" w:tentative="1">
      <w:start w:val="1"/>
      <w:numFmt w:val="bullet"/>
      <w:lvlText w:val=""/>
      <w:lvlJc w:val="left"/>
      <w:pPr>
        <w:tabs>
          <w:tab w:val="num" w:pos="4320"/>
        </w:tabs>
        <w:ind w:left="4320" w:hanging="360"/>
      </w:pPr>
      <w:rPr>
        <w:rFonts w:ascii="Wingdings 2" w:hAnsi="Wingdings 2" w:hint="default"/>
      </w:rPr>
    </w:lvl>
    <w:lvl w:ilvl="6" w:tplc="164EFC20" w:tentative="1">
      <w:start w:val="1"/>
      <w:numFmt w:val="bullet"/>
      <w:lvlText w:val=""/>
      <w:lvlJc w:val="left"/>
      <w:pPr>
        <w:tabs>
          <w:tab w:val="num" w:pos="5040"/>
        </w:tabs>
        <w:ind w:left="5040" w:hanging="360"/>
      </w:pPr>
      <w:rPr>
        <w:rFonts w:ascii="Wingdings 2" w:hAnsi="Wingdings 2" w:hint="default"/>
      </w:rPr>
    </w:lvl>
    <w:lvl w:ilvl="7" w:tplc="06D8D93A" w:tentative="1">
      <w:start w:val="1"/>
      <w:numFmt w:val="bullet"/>
      <w:lvlText w:val=""/>
      <w:lvlJc w:val="left"/>
      <w:pPr>
        <w:tabs>
          <w:tab w:val="num" w:pos="5760"/>
        </w:tabs>
        <w:ind w:left="5760" w:hanging="360"/>
      </w:pPr>
      <w:rPr>
        <w:rFonts w:ascii="Wingdings 2" w:hAnsi="Wingdings 2" w:hint="default"/>
      </w:rPr>
    </w:lvl>
    <w:lvl w:ilvl="8" w:tplc="4246D0CC"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4A1C482D"/>
    <w:multiLevelType w:val="hybridMultilevel"/>
    <w:tmpl w:val="4C7CB778"/>
    <w:lvl w:ilvl="0" w:tplc="26EA343A">
      <w:start w:val="1"/>
      <w:numFmt w:val="bullet"/>
      <w:lvlText w:val=""/>
      <w:lvlJc w:val="left"/>
      <w:pPr>
        <w:tabs>
          <w:tab w:val="num" w:pos="720"/>
        </w:tabs>
        <w:ind w:left="720" w:hanging="360"/>
      </w:pPr>
      <w:rPr>
        <w:rFonts w:ascii="Wingdings" w:hAnsi="Wingdings" w:hint="default"/>
      </w:rPr>
    </w:lvl>
    <w:lvl w:ilvl="1" w:tplc="F6ACBA16" w:tentative="1">
      <w:start w:val="1"/>
      <w:numFmt w:val="bullet"/>
      <w:lvlText w:val=""/>
      <w:lvlJc w:val="left"/>
      <w:pPr>
        <w:tabs>
          <w:tab w:val="num" w:pos="1440"/>
        </w:tabs>
        <w:ind w:left="1440" w:hanging="360"/>
      </w:pPr>
      <w:rPr>
        <w:rFonts w:ascii="Wingdings" w:hAnsi="Wingdings" w:hint="default"/>
      </w:rPr>
    </w:lvl>
    <w:lvl w:ilvl="2" w:tplc="609E2924" w:tentative="1">
      <w:start w:val="1"/>
      <w:numFmt w:val="bullet"/>
      <w:lvlText w:val=""/>
      <w:lvlJc w:val="left"/>
      <w:pPr>
        <w:tabs>
          <w:tab w:val="num" w:pos="2160"/>
        </w:tabs>
        <w:ind w:left="2160" w:hanging="360"/>
      </w:pPr>
      <w:rPr>
        <w:rFonts w:ascii="Wingdings" w:hAnsi="Wingdings" w:hint="default"/>
      </w:rPr>
    </w:lvl>
    <w:lvl w:ilvl="3" w:tplc="B60C8642" w:tentative="1">
      <w:start w:val="1"/>
      <w:numFmt w:val="bullet"/>
      <w:lvlText w:val=""/>
      <w:lvlJc w:val="left"/>
      <w:pPr>
        <w:tabs>
          <w:tab w:val="num" w:pos="2880"/>
        </w:tabs>
        <w:ind w:left="2880" w:hanging="360"/>
      </w:pPr>
      <w:rPr>
        <w:rFonts w:ascii="Wingdings" w:hAnsi="Wingdings" w:hint="default"/>
      </w:rPr>
    </w:lvl>
    <w:lvl w:ilvl="4" w:tplc="0826E908" w:tentative="1">
      <w:start w:val="1"/>
      <w:numFmt w:val="bullet"/>
      <w:lvlText w:val=""/>
      <w:lvlJc w:val="left"/>
      <w:pPr>
        <w:tabs>
          <w:tab w:val="num" w:pos="3600"/>
        </w:tabs>
        <w:ind w:left="3600" w:hanging="360"/>
      </w:pPr>
      <w:rPr>
        <w:rFonts w:ascii="Wingdings" w:hAnsi="Wingdings" w:hint="default"/>
      </w:rPr>
    </w:lvl>
    <w:lvl w:ilvl="5" w:tplc="6700C278" w:tentative="1">
      <w:start w:val="1"/>
      <w:numFmt w:val="bullet"/>
      <w:lvlText w:val=""/>
      <w:lvlJc w:val="left"/>
      <w:pPr>
        <w:tabs>
          <w:tab w:val="num" w:pos="4320"/>
        </w:tabs>
        <w:ind w:left="4320" w:hanging="360"/>
      </w:pPr>
      <w:rPr>
        <w:rFonts w:ascii="Wingdings" w:hAnsi="Wingdings" w:hint="default"/>
      </w:rPr>
    </w:lvl>
    <w:lvl w:ilvl="6" w:tplc="E90C2E3A" w:tentative="1">
      <w:start w:val="1"/>
      <w:numFmt w:val="bullet"/>
      <w:lvlText w:val=""/>
      <w:lvlJc w:val="left"/>
      <w:pPr>
        <w:tabs>
          <w:tab w:val="num" w:pos="5040"/>
        </w:tabs>
        <w:ind w:left="5040" w:hanging="360"/>
      </w:pPr>
      <w:rPr>
        <w:rFonts w:ascii="Wingdings" w:hAnsi="Wingdings" w:hint="default"/>
      </w:rPr>
    </w:lvl>
    <w:lvl w:ilvl="7" w:tplc="ADAAC7FC" w:tentative="1">
      <w:start w:val="1"/>
      <w:numFmt w:val="bullet"/>
      <w:lvlText w:val=""/>
      <w:lvlJc w:val="left"/>
      <w:pPr>
        <w:tabs>
          <w:tab w:val="num" w:pos="5760"/>
        </w:tabs>
        <w:ind w:left="5760" w:hanging="360"/>
      </w:pPr>
      <w:rPr>
        <w:rFonts w:ascii="Wingdings" w:hAnsi="Wingdings" w:hint="default"/>
      </w:rPr>
    </w:lvl>
    <w:lvl w:ilvl="8" w:tplc="9A50602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AD75DE3"/>
    <w:multiLevelType w:val="hybridMultilevel"/>
    <w:tmpl w:val="1AF45542"/>
    <w:lvl w:ilvl="0" w:tplc="4FBEAB06">
      <w:start w:val="1"/>
      <w:numFmt w:val="bullet"/>
      <w:lvlText w:val=""/>
      <w:lvlJc w:val="left"/>
      <w:pPr>
        <w:tabs>
          <w:tab w:val="num" w:pos="720"/>
        </w:tabs>
        <w:ind w:left="720" w:hanging="360"/>
      </w:pPr>
      <w:rPr>
        <w:rFonts w:ascii="Wingdings" w:hAnsi="Wingdings" w:hint="default"/>
      </w:rPr>
    </w:lvl>
    <w:lvl w:ilvl="1" w:tplc="B6EAD3E8" w:tentative="1">
      <w:start w:val="1"/>
      <w:numFmt w:val="bullet"/>
      <w:lvlText w:val=""/>
      <w:lvlJc w:val="left"/>
      <w:pPr>
        <w:tabs>
          <w:tab w:val="num" w:pos="1440"/>
        </w:tabs>
        <w:ind w:left="1440" w:hanging="360"/>
      </w:pPr>
      <w:rPr>
        <w:rFonts w:ascii="Wingdings" w:hAnsi="Wingdings" w:hint="default"/>
      </w:rPr>
    </w:lvl>
    <w:lvl w:ilvl="2" w:tplc="00DC2FE6" w:tentative="1">
      <w:start w:val="1"/>
      <w:numFmt w:val="bullet"/>
      <w:lvlText w:val=""/>
      <w:lvlJc w:val="left"/>
      <w:pPr>
        <w:tabs>
          <w:tab w:val="num" w:pos="2160"/>
        </w:tabs>
        <w:ind w:left="2160" w:hanging="360"/>
      </w:pPr>
      <w:rPr>
        <w:rFonts w:ascii="Wingdings" w:hAnsi="Wingdings" w:hint="default"/>
      </w:rPr>
    </w:lvl>
    <w:lvl w:ilvl="3" w:tplc="0826DAB2" w:tentative="1">
      <w:start w:val="1"/>
      <w:numFmt w:val="bullet"/>
      <w:lvlText w:val=""/>
      <w:lvlJc w:val="left"/>
      <w:pPr>
        <w:tabs>
          <w:tab w:val="num" w:pos="2880"/>
        </w:tabs>
        <w:ind w:left="2880" w:hanging="360"/>
      </w:pPr>
      <w:rPr>
        <w:rFonts w:ascii="Wingdings" w:hAnsi="Wingdings" w:hint="default"/>
      </w:rPr>
    </w:lvl>
    <w:lvl w:ilvl="4" w:tplc="7AF0D7B0" w:tentative="1">
      <w:start w:val="1"/>
      <w:numFmt w:val="bullet"/>
      <w:lvlText w:val=""/>
      <w:lvlJc w:val="left"/>
      <w:pPr>
        <w:tabs>
          <w:tab w:val="num" w:pos="3600"/>
        </w:tabs>
        <w:ind w:left="3600" w:hanging="360"/>
      </w:pPr>
      <w:rPr>
        <w:rFonts w:ascii="Wingdings" w:hAnsi="Wingdings" w:hint="default"/>
      </w:rPr>
    </w:lvl>
    <w:lvl w:ilvl="5" w:tplc="1A2C6EF2" w:tentative="1">
      <w:start w:val="1"/>
      <w:numFmt w:val="bullet"/>
      <w:lvlText w:val=""/>
      <w:lvlJc w:val="left"/>
      <w:pPr>
        <w:tabs>
          <w:tab w:val="num" w:pos="4320"/>
        </w:tabs>
        <w:ind w:left="4320" w:hanging="360"/>
      </w:pPr>
      <w:rPr>
        <w:rFonts w:ascii="Wingdings" w:hAnsi="Wingdings" w:hint="default"/>
      </w:rPr>
    </w:lvl>
    <w:lvl w:ilvl="6" w:tplc="93B61FD2" w:tentative="1">
      <w:start w:val="1"/>
      <w:numFmt w:val="bullet"/>
      <w:lvlText w:val=""/>
      <w:lvlJc w:val="left"/>
      <w:pPr>
        <w:tabs>
          <w:tab w:val="num" w:pos="5040"/>
        </w:tabs>
        <w:ind w:left="5040" w:hanging="360"/>
      </w:pPr>
      <w:rPr>
        <w:rFonts w:ascii="Wingdings" w:hAnsi="Wingdings" w:hint="default"/>
      </w:rPr>
    </w:lvl>
    <w:lvl w:ilvl="7" w:tplc="088EA2C0" w:tentative="1">
      <w:start w:val="1"/>
      <w:numFmt w:val="bullet"/>
      <w:lvlText w:val=""/>
      <w:lvlJc w:val="left"/>
      <w:pPr>
        <w:tabs>
          <w:tab w:val="num" w:pos="5760"/>
        </w:tabs>
        <w:ind w:left="5760" w:hanging="360"/>
      </w:pPr>
      <w:rPr>
        <w:rFonts w:ascii="Wingdings" w:hAnsi="Wingdings" w:hint="default"/>
      </w:rPr>
    </w:lvl>
    <w:lvl w:ilvl="8" w:tplc="4BD80000"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B8B4598"/>
    <w:multiLevelType w:val="hybridMultilevel"/>
    <w:tmpl w:val="38EC098A"/>
    <w:lvl w:ilvl="0" w:tplc="720A4564">
      <w:start w:val="1"/>
      <w:numFmt w:val="decimal"/>
      <w:lvlText w:val="%1."/>
      <w:lvlJc w:val="left"/>
      <w:pPr>
        <w:tabs>
          <w:tab w:val="num" w:pos="720"/>
        </w:tabs>
        <w:ind w:left="720" w:hanging="360"/>
      </w:pPr>
    </w:lvl>
    <w:lvl w:ilvl="1" w:tplc="70B8B60E" w:tentative="1">
      <w:start w:val="1"/>
      <w:numFmt w:val="decimal"/>
      <w:lvlText w:val="%2."/>
      <w:lvlJc w:val="left"/>
      <w:pPr>
        <w:tabs>
          <w:tab w:val="num" w:pos="1440"/>
        </w:tabs>
        <w:ind w:left="1440" w:hanging="360"/>
      </w:pPr>
    </w:lvl>
    <w:lvl w:ilvl="2" w:tplc="A8204738" w:tentative="1">
      <w:start w:val="1"/>
      <w:numFmt w:val="decimal"/>
      <w:lvlText w:val="%3."/>
      <w:lvlJc w:val="left"/>
      <w:pPr>
        <w:tabs>
          <w:tab w:val="num" w:pos="2160"/>
        </w:tabs>
        <w:ind w:left="2160" w:hanging="360"/>
      </w:pPr>
    </w:lvl>
    <w:lvl w:ilvl="3" w:tplc="C12E96F0" w:tentative="1">
      <w:start w:val="1"/>
      <w:numFmt w:val="decimal"/>
      <w:lvlText w:val="%4."/>
      <w:lvlJc w:val="left"/>
      <w:pPr>
        <w:tabs>
          <w:tab w:val="num" w:pos="2880"/>
        </w:tabs>
        <w:ind w:left="2880" w:hanging="360"/>
      </w:pPr>
    </w:lvl>
    <w:lvl w:ilvl="4" w:tplc="1B5E24A8" w:tentative="1">
      <w:start w:val="1"/>
      <w:numFmt w:val="decimal"/>
      <w:lvlText w:val="%5."/>
      <w:lvlJc w:val="left"/>
      <w:pPr>
        <w:tabs>
          <w:tab w:val="num" w:pos="3600"/>
        </w:tabs>
        <w:ind w:left="3600" w:hanging="360"/>
      </w:pPr>
    </w:lvl>
    <w:lvl w:ilvl="5" w:tplc="A8CC150A" w:tentative="1">
      <w:start w:val="1"/>
      <w:numFmt w:val="decimal"/>
      <w:lvlText w:val="%6."/>
      <w:lvlJc w:val="left"/>
      <w:pPr>
        <w:tabs>
          <w:tab w:val="num" w:pos="4320"/>
        </w:tabs>
        <w:ind w:left="4320" w:hanging="360"/>
      </w:pPr>
    </w:lvl>
    <w:lvl w:ilvl="6" w:tplc="A64E854C" w:tentative="1">
      <w:start w:val="1"/>
      <w:numFmt w:val="decimal"/>
      <w:lvlText w:val="%7."/>
      <w:lvlJc w:val="left"/>
      <w:pPr>
        <w:tabs>
          <w:tab w:val="num" w:pos="5040"/>
        </w:tabs>
        <w:ind w:left="5040" w:hanging="360"/>
      </w:pPr>
    </w:lvl>
    <w:lvl w:ilvl="7" w:tplc="569C2BC6" w:tentative="1">
      <w:start w:val="1"/>
      <w:numFmt w:val="decimal"/>
      <w:lvlText w:val="%8."/>
      <w:lvlJc w:val="left"/>
      <w:pPr>
        <w:tabs>
          <w:tab w:val="num" w:pos="5760"/>
        </w:tabs>
        <w:ind w:left="5760" w:hanging="360"/>
      </w:pPr>
    </w:lvl>
    <w:lvl w:ilvl="8" w:tplc="ABF2CFC2" w:tentative="1">
      <w:start w:val="1"/>
      <w:numFmt w:val="decimal"/>
      <w:lvlText w:val="%9."/>
      <w:lvlJc w:val="left"/>
      <w:pPr>
        <w:tabs>
          <w:tab w:val="num" w:pos="6480"/>
        </w:tabs>
        <w:ind w:left="6480" w:hanging="360"/>
      </w:pPr>
    </w:lvl>
  </w:abstractNum>
  <w:abstractNum w:abstractNumId="22" w15:restartNumberingAfterBreak="0">
    <w:nsid w:val="4D881985"/>
    <w:multiLevelType w:val="hybridMultilevel"/>
    <w:tmpl w:val="7284BF72"/>
    <w:lvl w:ilvl="0" w:tplc="065EA2C0">
      <w:start w:val="1"/>
      <w:numFmt w:val="decimal"/>
      <w:lvlText w:val="%1."/>
      <w:lvlJc w:val="left"/>
      <w:pPr>
        <w:tabs>
          <w:tab w:val="num" w:pos="720"/>
        </w:tabs>
        <w:ind w:left="720" w:hanging="360"/>
      </w:pPr>
    </w:lvl>
    <w:lvl w:ilvl="1" w:tplc="19B45022" w:tentative="1">
      <w:start w:val="1"/>
      <w:numFmt w:val="decimal"/>
      <w:lvlText w:val="%2."/>
      <w:lvlJc w:val="left"/>
      <w:pPr>
        <w:tabs>
          <w:tab w:val="num" w:pos="1440"/>
        </w:tabs>
        <w:ind w:left="1440" w:hanging="360"/>
      </w:pPr>
    </w:lvl>
    <w:lvl w:ilvl="2" w:tplc="A524EF1C" w:tentative="1">
      <w:start w:val="1"/>
      <w:numFmt w:val="decimal"/>
      <w:lvlText w:val="%3."/>
      <w:lvlJc w:val="left"/>
      <w:pPr>
        <w:tabs>
          <w:tab w:val="num" w:pos="2160"/>
        </w:tabs>
        <w:ind w:left="2160" w:hanging="360"/>
      </w:pPr>
    </w:lvl>
    <w:lvl w:ilvl="3" w:tplc="97D8BC6A" w:tentative="1">
      <w:start w:val="1"/>
      <w:numFmt w:val="decimal"/>
      <w:lvlText w:val="%4."/>
      <w:lvlJc w:val="left"/>
      <w:pPr>
        <w:tabs>
          <w:tab w:val="num" w:pos="2880"/>
        </w:tabs>
        <w:ind w:left="2880" w:hanging="360"/>
      </w:pPr>
    </w:lvl>
    <w:lvl w:ilvl="4" w:tplc="ACC48C06" w:tentative="1">
      <w:start w:val="1"/>
      <w:numFmt w:val="decimal"/>
      <w:lvlText w:val="%5."/>
      <w:lvlJc w:val="left"/>
      <w:pPr>
        <w:tabs>
          <w:tab w:val="num" w:pos="3600"/>
        </w:tabs>
        <w:ind w:left="3600" w:hanging="360"/>
      </w:pPr>
    </w:lvl>
    <w:lvl w:ilvl="5" w:tplc="2CCAB0CE" w:tentative="1">
      <w:start w:val="1"/>
      <w:numFmt w:val="decimal"/>
      <w:lvlText w:val="%6."/>
      <w:lvlJc w:val="left"/>
      <w:pPr>
        <w:tabs>
          <w:tab w:val="num" w:pos="4320"/>
        </w:tabs>
        <w:ind w:left="4320" w:hanging="360"/>
      </w:pPr>
    </w:lvl>
    <w:lvl w:ilvl="6" w:tplc="4112B628" w:tentative="1">
      <w:start w:val="1"/>
      <w:numFmt w:val="decimal"/>
      <w:lvlText w:val="%7."/>
      <w:lvlJc w:val="left"/>
      <w:pPr>
        <w:tabs>
          <w:tab w:val="num" w:pos="5040"/>
        </w:tabs>
        <w:ind w:left="5040" w:hanging="360"/>
      </w:pPr>
    </w:lvl>
    <w:lvl w:ilvl="7" w:tplc="ABA8C96A" w:tentative="1">
      <w:start w:val="1"/>
      <w:numFmt w:val="decimal"/>
      <w:lvlText w:val="%8."/>
      <w:lvlJc w:val="left"/>
      <w:pPr>
        <w:tabs>
          <w:tab w:val="num" w:pos="5760"/>
        </w:tabs>
        <w:ind w:left="5760" w:hanging="360"/>
      </w:pPr>
    </w:lvl>
    <w:lvl w:ilvl="8" w:tplc="9D8A4D6A" w:tentative="1">
      <w:start w:val="1"/>
      <w:numFmt w:val="decimal"/>
      <w:lvlText w:val="%9."/>
      <w:lvlJc w:val="left"/>
      <w:pPr>
        <w:tabs>
          <w:tab w:val="num" w:pos="6480"/>
        </w:tabs>
        <w:ind w:left="6480" w:hanging="360"/>
      </w:pPr>
    </w:lvl>
  </w:abstractNum>
  <w:abstractNum w:abstractNumId="23" w15:restartNumberingAfterBreak="0">
    <w:nsid w:val="515564D1"/>
    <w:multiLevelType w:val="hybridMultilevel"/>
    <w:tmpl w:val="C88C4A1E"/>
    <w:lvl w:ilvl="0" w:tplc="B1BE57CE">
      <w:start w:val="1"/>
      <w:numFmt w:val="bullet"/>
      <w:lvlText w:val=""/>
      <w:lvlJc w:val="left"/>
      <w:pPr>
        <w:tabs>
          <w:tab w:val="num" w:pos="720"/>
        </w:tabs>
        <w:ind w:left="720" w:hanging="360"/>
      </w:pPr>
      <w:rPr>
        <w:rFonts w:ascii="Wingdings" w:hAnsi="Wingdings" w:hint="default"/>
      </w:rPr>
    </w:lvl>
    <w:lvl w:ilvl="1" w:tplc="DD769072" w:tentative="1">
      <w:start w:val="1"/>
      <w:numFmt w:val="bullet"/>
      <w:lvlText w:val=""/>
      <w:lvlJc w:val="left"/>
      <w:pPr>
        <w:tabs>
          <w:tab w:val="num" w:pos="1440"/>
        </w:tabs>
        <w:ind w:left="1440" w:hanging="360"/>
      </w:pPr>
      <w:rPr>
        <w:rFonts w:ascii="Wingdings" w:hAnsi="Wingdings" w:hint="default"/>
      </w:rPr>
    </w:lvl>
    <w:lvl w:ilvl="2" w:tplc="E064D6EA" w:tentative="1">
      <w:start w:val="1"/>
      <w:numFmt w:val="bullet"/>
      <w:lvlText w:val=""/>
      <w:lvlJc w:val="left"/>
      <w:pPr>
        <w:tabs>
          <w:tab w:val="num" w:pos="2160"/>
        </w:tabs>
        <w:ind w:left="2160" w:hanging="360"/>
      </w:pPr>
      <w:rPr>
        <w:rFonts w:ascii="Wingdings" w:hAnsi="Wingdings" w:hint="default"/>
      </w:rPr>
    </w:lvl>
    <w:lvl w:ilvl="3" w:tplc="60FABAB4" w:tentative="1">
      <w:start w:val="1"/>
      <w:numFmt w:val="bullet"/>
      <w:lvlText w:val=""/>
      <w:lvlJc w:val="left"/>
      <w:pPr>
        <w:tabs>
          <w:tab w:val="num" w:pos="2880"/>
        </w:tabs>
        <w:ind w:left="2880" w:hanging="360"/>
      </w:pPr>
      <w:rPr>
        <w:rFonts w:ascii="Wingdings" w:hAnsi="Wingdings" w:hint="default"/>
      </w:rPr>
    </w:lvl>
    <w:lvl w:ilvl="4" w:tplc="3C90E406" w:tentative="1">
      <w:start w:val="1"/>
      <w:numFmt w:val="bullet"/>
      <w:lvlText w:val=""/>
      <w:lvlJc w:val="left"/>
      <w:pPr>
        <w:tabs>
          <w:tab w:val="num" w:pos="3600"/>
        </w:tabs>
        <w:ind w:left="3600" w:hanging="360"/>
      </w:pPr>
      <w:rPr>
        <w:rFonts w:ascii="Wingdings" w:hAnsi="Wingdings" w:hint="default"/>
      </w:rPr>
    </w:lvl>
    <w:lvl w:ilvl="5" w:tplc="5ABE8226" w:tentative="1">
      <w:start w:val="1"/>
      <w:numFmt w:val="bullet"/>
      <w:lvlText w:val=""/>
      <w:lvlJc w:val="left"/>
      <w:pPr>
        <w:tabs>
          <w:tab w:val="num" w:pos="4320"/>
        </w:tabs>
        <w:ind w:left="4320" w:hanging="360"/>
      </w:pPr>
      <w:rPr>
        <w:rFonts w:ascii="Wingdings" w:hAnsi="Wingdings" w:hint="default"/>
      </w:rPr>
    </w:lvl>
    <w:lvl w:ilvl="6" w:tplc="5074E458" w:tentative="1">
      <w:start w:val="1"/>
      <w:numFmt w:val="bullet"/>
      <w:lvlText w:val=""/>
      <w:lvlJc w:val="left"/>
      <w:pPr>
        <w:tabs>
          <w:tab w:val="num" w:pos="5040"/>
        </w:tabs>
        <w:ind w:left="5040" w:hanging="360"/>
      </w:pPr>
      <w:rPr>
        <w:rFonts w:ascii="Wingdings" w:hAnsi="Wingdings" w:hint="default"/>
      </w:rPr>
    </w:lvl>
    <w:lvl w:ilvl="7" w:tplc="A5E82CFA" w:tentative="1">
      <w:start w:val="1"/>
      <w:numFmt w:val="bullet"/>
      <w:lvlText w:val=""/>
      <w:lvlJc w:val="left"/>
      <w:pPr>
        <w:tabs>
          <w:tab w:val="num" w:pos="5760"/>
        </w:tabs>
        <w:ind w:left="5760" w:hanging="360"/>
      </w:pPr>
      <w:rPr>
        <w:rFonts w:ascii="Wingdings" w:hAnsi="Wingdings" w:hint="default"/>
      </w:rPr>
    </w:lvl>
    <w:lvl w:ilvl="8" w:tplc="D6DC688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561EEF"/>
    <w:multiLevelType w:val="hybridMultilevel"/>
    <w:tmpl w:val="BAAAA618"/>
    <w:lvl w:ilvl="0" w:tplc="7DC43AB0">
      <w:start w:val="1"/>
      <w:numFmt w:val="bullet"/>
      <w:lvlText w:val=""/>
      <w:lvlJc w:val="left"/>
      <w:pPr>
        <w:tabs>
          <w:tab w:val="num" w:pos="720"/>
        </w:tabs>
        <w:ind w:left="720" w:hanging="360"/>
      </w:pPr>
      <w:rPr>
        <w:rFonts w:ascii="Wingdings" w:hAnsi="Wingdings" w:hint="default"/>
      </w:rPr>
    </w:lvl>
    <w:lvl w:ilvl="1" w:tplc="C5142F38" w:tentative="1">
      <w:start w:val="1"/>
      <w:numFmt w:val="bullet"/>
      <w:lvlText w:val=""/>
      <w:lvlJc w:val="left"/>
      <w:pPr>
        <w:tabs>
          <w:tab w:val="num" w:pos="1440"/>
        </w:tabs>
        <w:ind w:left="1440" w:hanging="360"/>
      </w:pPr>
      <w:rPr>
        <w:rFonts w:ascii="Wingdings" w:hAnsi="Wingdings" w:hint="default"/>
      </w:rPr>
    </w:lvl>
    <w:lvl w:ilvl="2" w:tplc="D23AAA2A" w:tentative="1">
      <w:start w:val="1"/>
      <w:numFmt w:val="bullet"/>
      <w:lvlText w:val=""/>
      <w:lvlJc w:val="left"/>
      <w:pPr>
        <w:tabs>
          <w:tab w:val="num" w:pos="2160"/>
        </w:tabs>
        <w:ind w:left="2160" w:hanging="360"/>
      </w:pPr>
      <w:rPr>
        <w:rFonts w:ascii="Wingdings" w:hAnsi="Wingdings" w:hint="default"/>
      </w:rPr>
    </w:lvl>
    <w:lvl w:ilvl="3" w:tplc="AF26BA16" w:tentative="1">
      <w:start w:val="1"/>
      <w:numFmt w:val="bullet"/>
      <w:lvlText w:val=""/>
      <w:lvlJc w:val="left"/>
      <w:pPr>
        <w:tabs>
          <w:tab w:val="num" w:pos="2880"/>
        </w:tabs>
        <w:ind w:left="2880" w:hanging="360"/>
      </w:pPr>
      <w:rPr>
        <w:rFonts w:ascii="Wingdings" w:hAnsi="Wingdings" w:hint="default"/>
      </w:rPr>
    </w:lvl>
    <w:lvl w:ilvl="4" w:tplc="57EC6F1C" w:tentative="1">
      <w:start w:val="1"/>
      <w:numFmt w:val="bullet"/>
      <w:lvlText w:val=""/>
      <w:lvlJc w:val="left"/>
      <w:pPr>
        <w:tabs>
          <w:tab w:val="num" w:pos="3600"/>
        </w:tabs>
        <w:ind w:left="3600" w:hanging="360"/>
      </w:pPr>
      <w:rPr>
        <w:rFonts w:ascii="Wingdings" w:hAnsi="Wingdings" w:hint="default"/>
      </w:rPr>
    </w:lvl>
    <w:lvl w:ilvl="5" w:tplc="0DCA63E6" w:tentative="1">
      <w:start w:val="1"/>
      <w:numFmt w:val="bullet"/>
      <w:lvlText w:val=""/>
      <w:lvlJc w:val="left"/>
      <w:pPr>
        <w:tabs>
          <w:tab w:val="num" w:pos="4320"/>
        </w:tabs>
        <w:ind w:left="4320" w:hanging="360"/>
      </w:pPr>
      <w:rPr>
        <w:rFonts w:ascii="Wingdings" w:hAnsi="Wingdings" w:hint="default"/>
      </w:rPr>
    </w:lvl>
    <w:lvl w:ilvl="6" w:tplc="0AF831D0" w:tentative="1">
      <w:start w:val="1"/>
      <w:numFmt w:val="bullet"/>
      <w:lvlText w:val=""/>
      <w:lvlJc w:val="left"/>
      <w:pPr>
        <w:tabs>
          <w:tab w:val="num" w:pos="5040"/>
        </w:tabs>
        <w:ind w:left="5040" w:hanging="360"/>
      </w:pPr>
      <w:rPr>
        <w:rFonts w:ascii="Wingdings" w:hAnsi="Wingdings" w:hint="default"/>
      </w:rPr>
    </w:lvl>
    <w:lvl w:ilvl="7" w:tplc="4DE26122" w:tentative="1">
      <w:start w:val="1"/>
      <w:numFmt w:val="bullet"/>
      <w:lvlText w:val=""/>
      <w:lvlJc w:val="left"/>
      <w:pPr>
        <w:tabs>
          <w:tab w:val="num" w:pos="5760"/>
        </w:tabs>
        <w:ind w:left="5760" w:hanging="360"/>
      </w:pPr>
      <w:rPr>
        <w:rFonts w:ascii="Wingdings" w:hAnsi="Wingdings" w:hint="default"/>
      </w:rPr>
    </w:lvl>
    <w:lvl w:ilvl="8" w:tplc="D04CA242"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7744211"/>
    <w:multiLevelType w:val="hybridMultilevel"/>
    <w:tmpl w:val="A1D84522"/>
    <w:lvl w:ilvl="0" w:tplc="B002B48A">
      <w:start w:val="1"/>
      <w:numFmt w:val="bullet"/>
      <w:lvlText w:val=""/>
      <w:lvlJc w:val="left"/>
      <w:pPr>
        <w:tabs>
          <w:tab w:val="num" w:pos="720"/>
        </w:tabs>
        <w:ind w:left="720" w:hanging="360"/>
      </w:pPr>
      <w:rPr>
        <w:rFonts w:ascii="Wingdings" w:hAnsi="Wingdings" w:hint="default"/>
      </w:rPr>
    </w:lvl>
    <w:lvl w:ilvl="1" w:tplc="A038ED38" w:tentative="1">
      <w:start w:val="1"/>
      <w:numFmt w:val="bullet"/>
      <w:lvlText w:val=""/>
      <w:lvlJc w:val="left"/>
      <w:pPr>
        <w:tabs>
          <w:tab w:val="num" w:pos="1440"/>
        </w:tabs>
        <w:ind w:left="1440" w:hanging="360"/>
      </w:pPr>
      <w:rPr>
        <w:rFonts w:ascii="Wingdings" w:hAnsi="Wingdings" w:hint="default"/>
      </w:rPr>
    </w:lvl>
    <w:lvl w:ilvl="2" w:tplc="3E686E22" w:tentative="1">
      <w:start w:val="1"/>
      <w:numFmt w:val="bullet"/>
      <w:lvlText w:val=""/>
      <w:lvlJc w:val="left"/>
      <w:pPr>
        <w:tabs>
          <w:tab w:val="num" w:pos="2160"/>
        </w:tabs>
        <w:ind w:left="2160" w:hanging="360"/>
      </w:pPr>
      <w:rPr>
        <w:rFonts w:ascii="Wingdings" w:hAnsi="Wingdings" w:hint="default"/>
      </w:rPr>
    </w:lvl>
    <w:lvl w:ilvl="3" w:tplc="8D3E2EB8" w:tentative="1">
      <w:start w:val="1"/>
      <w:numFmt w:val="bullet"/>
      <w:lvlText w:val=""/>
      <w:lvlJc w:val="left"/>
      <w:pPr>
        <w:tabs>
          <w:tab w:val="num" w:pos="2880"/>
        </w:tabs>
        <w:ind w:left="2880" w:hanging="360"/>
      </w:pPr>
      <w:rPr>
        <w:rFonts w:ascii="Wingdings" w:hAnsi="Wingdings" w:hint="default"/>
      </w:rPr>
    </w:lvl>
    <w:lvl w:ilvl="4" w:tplc="92881116" w:tentative="1">
      <w:start w:val="1"/>
      <w:numFmt w:val="bullet"/>
      <w:lvlText w:val=""/>
      <w:lvlJc w:val="left"/>
      <w:pPr>
        <w:tabs>
          <w:tab w:val="num" w:pos="3600"/>
        </w:tabs>
        <w:ind w:left="3600" w:hanging="360"/>
      </w:pPr>
      <w:rPr>
        <w:rFonts w:ascii="Wingdings" w:hAnsi="Wingdings" w:hint="default"/>
      </w:rPr>
    </w:lvl>
    <w:lvl w:ilvl="5" w:tplc="BB2E50D6" w:tentative="1">
      <w:start w:val="1"/>
      <w:numFmt w:val="bullet"/>
      <w:lvlText w:val=""/>
      <w:lvlJc w:val="left"/>
      <w:pPr>
        <w:tabs>
          <w:tab w:val="num" w:pos="4320"/>
        </w:tabs>
        <w:ind w:left="4320" w:hanging="360"/>
      </w:pPr>
      <w:rPr>
        <w:rFonts w:ascii="Wingdings" w:hAnsi="Wingdings" w:hint="default"/>
      </w:rPr>
    </w:lvl>
    <w:lvl w:ilvl="6" w:tplc="935246E4" w:tentative="1">
      <w:start w:val="1"/>
      <w:numFmt w:val="bullet"/>
      <w:lvlText w:val=""/>
      <w:lvlJc w:val="left"/>
      <w:pPr>
        <w:tabs>
          <w:tab w:val="num" w:pos="5040"/>
        </w:tabs>
        <w:ind w:left="5040" w:hanging="360"/>
      </w:pPr>
      <w:rPr>
        <w:rFonts w:ascii="Wingdings" w:hAnsi="Wingdings" w:hint="default"/>
      </w:rPr>
    </w:lvl>
    <w:lvl w:ilvl="7" w:tplc="2178532E" w:tentative="1">
      <w:start w:val="1"/>
      <w:numFmt w:val="bullet"/>
      <w:lvlText w:val=""/>
      <w:lvlJc w:val="left"/>
      <w:pPr>
        <w:tabs>
          <w:tab w:val="num" w:pos="5760"/>
        </w:tabs>
        <w:ind w:left="5760" w:hanging="360"/>
      </w:pPr>
      <w:rPr>
        <w:rFonts w:ascii="Wingdings" w:hAnsi="Wingdings" w:hint="default"/>
      </w:rPr>
    </w:lvl>
    <w:lvl w:ilvl="8" w:tplc="909062C4"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696B83"/>
    <w:multiLevelType w:val="hybridMultilevel"/>
    <w:tmpl w:val="AE20B6C8"/>
    <w:lvl w:ilvl="0" w:tplc="B93E1A2A">
      <w:start w:val="1"/>
      <w:numFmt w:val="bullet"/>
      <w:lvlText w:val=""/>
      <w:lvlJc w:val="left"/>
      <w:pPr>
        <w:tabs>
          <w:tab w:val="num" w:pos="720"/>
        </w:tabs>
        <w:ind w:left="720" w:hanging="360"/>
      </w:pPr>
      <w:rPr>
        <w:rFonts w:ascii="Wingdings 2" w:hAnsi="Wingdings 2" w:hint="default"/>
      </w:rPr>
    </w:lvl>
    <w:lvl w:ilvl="1" w:tplc="31202628" w:tentative="1">
      <w:start w:val="1"/>
      <w:numFmt w:val="bullet"/>
      <w:lvlText w:val=""/>
      <w:lvlJc w:val="left"/>
      <w:pPr>
        <w:tabs>
          <w:tab w:val="num" w:pos="1440"/>
        </w:tabs>
        <w:ind w:left="1440" w:hanging="360"/>
      </w:pPr>
      <w:rPr>
        <w:rFonts w:ascii="Wingdings 2" w:hAnsi="Wingdings 2" w:hint="default"/>
      </w:rPr>
    </w:lvl>
    <w:lvl w:ilvl="2" w:tplc="19CE74F6" w:tentative="1">
      <w:start w:val="1"/>
      <w:numFmt w:val="bullet"/>
      <w:lvlText w:val=""/>
      <w:lvlJc w:val="left"/>
      <w:pPr>
        <w:tabs>
          <w:tab w:val="num" w:pos="2160"/>
        </w:tabs>
        <w:ind w:left="2160" w:hanging="360"/>
      </w:pPr>
      <w:rPr>
        <w:rFonts w:ascii="Wingdings 2" w:hAnsi="Wingdings 2" w:hint="default"/>
      </w:rPr>
    </w:lvl>
    <w:lvl w:ilvl="3" w:tplc="70DAD1A6" w:tentative="1">
      <w:start w:val="1"/>
      <w:numFmt w:val="bullet"/>
      <w:lvlText w:val=""/>
      <w:lvlJc w:val="left"/>
      <w:pPr>
        <w:tabs>
          <w:tab w:val="num" w:pos="2880"/>
        </w:tabs>
        <w:ind w:left="2880" w:hanging="360"/>
      </w:pPr>
      <w:rPr>
        <w:rFonts w:ascii="Wingdings 2" w:hAnsi="Wingdings 2" w:hint="default"/>
      </w:rPr>
    </w:lvl>
    <w:lvl w:ilvl="4" w:tplc="7E806988" w:tentative="1">
      <w:start w:val="1"/>
      <w:numFmt w:val="bullet"/>
      <w:lvlText w:val=""/>
      <w:lvlJc w:val="left"/>
      <w:pPr>
        <w:tabs>
          <w:tab w:val="num" w:pos="3600"/>
        </w:tabs>
        <w:ind w:left="3600" w:hanging="360"/>
      </w:pPr>
      <w:rPr>
        <w:rFonts w:ascii="Wingdings 2" w:hAnsi="Wingdings 2" w:hint="default"/>
      </w:rPr>
    </w:lvl>
    <w:lvl w:ilvl="5" w:tplc="0C4ADCD4" w:tentative="1">
      <w:start w:val="1"/>
      <w:numFmt w:val="bullet"/>
      <w:lvlText w:val=""/>
      <w:lvlJc w:val="left"/>
      <w:pPr>
        <w:tabs>
          <w:tab w:val="num" w:pos="4320"/>
        </w:tabs>
        <w:ind w:left="4320" w:hanging="360"/>
      </w:pPr>
      <w:rPr>
        <w:rFonts w:ascii="Wingdings 2" w:hAnsi="Wingdings 2" w:hint="default"/>
      </w:rPr>
    </w:lvl>
    <w:lvl w:ilvl="6" w:tplc="30907462" w:tentative="1">
      <w:start w:val="1"/>
      <w:numFmt w:val="bullet"/>
      <w:lvlText w:val=""/>
      <w:lvlJc w:val="left"/>
      <w:pPr>
        <w:tabs>
          <w:tab w:val="num" w:pos="5040"/>
        </w:tabs>
        <w:ind w:left="5040" w:hanging="360"/>
      </w:pPr>
      <w:rPr>
        <w:rFonts w:ascii="Wingdings 2" w:hAnsi="Wingdings 2" w:hint="default"/>
      </w:rPr>
    </w:lvl>
    <w:lvl w:ilvl="7" w:tplc="7172C370" w:tentative="1">
      <w:start w:val="1"/>
      <w:numFmt w:val="bullet"/>
      <w:lvlText w:val=""/>
      <w:lvlJc w:val="left"/>
      <w:pPr>
        <w:tabs>
          <w:tab w:val="num" w:pos="5760"/>
        </w:tabs>
        <w:ind w:left="5760" w:hanging="360"/>
      </w:pPr>
      <w:rPr>
        <w:rFonts w:ascii="Wingdings 2" w:hAnsi="Wingdings 2" w:hint="default"/>
      </w:rPr>
    </w:lvl>
    <w:lvl w:ilvl="8" w:tplc="3CA4E850"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5C1B320B"/>
    <w:multiLevelType w:val="hybridMultilevel"/>
    <w:tmpl w:val="1018F052"/>
    <w:lvl w:ilvl="0" w:tplc="2236D470">
      <w:start w:val="1"/>
      <w:numFmt w:val="bullet"/>
      <w:lvlText w:val=""/>
      <w:lvlJc w:val="left"/>
      <w:pPr>
        <w:tabs>
          <w:tab w:val="num" w:pos="720"/>
        </w:tabs>
        <w:ind w:left="720" w:hanging="360"/>
      </w:pPr>
      <w:rPr>
        <w:rFonts w:ascii="Wingdings 2" w:hAnsi="Wingdings 2" w:hint="default"/>
      </w:rPr>
    </w:lvl>
    <w:lvl w:ilvl="1" w:tplc="6BB47A50" w:tentative="1">
      <w:start w:val="1"/>
      <w:numFmt w:val="bullet"/>
      <w:lvlText w:val=""/>
      <w:lvlJc w:val="left"/>
      <w:pPr>
        <w:tabs>
          <w:tab w:val="num" w:pos="1440"/>
        </w:tabs>
        <w:ind w:left="1440" w:hanging="360"/>
      </w:pPr>
      <w:rPr>
        <w:rFonts w:ascii="Wingdings 2" w:hAnsi="Wingdings 2" w:hint="default"/>
      </w:rPr>
    </w:lvl>
    <w:lvl w:ilvl="2" w:tplc="DF0202E6" w:tentative="1">
      <w:start w:val="1"/>
      <w:numFmt w:val="bullet"/>
      <w:lvlText w:val=""/>
      <w:lvlJc w:val="left"/>
      <w:pPr>
        <w:tabs>
          <w:tab w:val="num" w:pos="2160"/>
        </w:tabs>
        <w:ind w:left="2160" w:hanging="360"/>
      </w:pPr>
      <w:rPr>
        <w:rFonts w:ascii="Wingdings 2" w:hAnsi="Wingdings 2" w:hint="default"/>
      </w:rPr>
    </w:lvl>
    <w:lvl w:ilvl="3" w:tplc="B2B2C3B2" w:tentative="1">
      <w:start w:val="1"/>
      <w:numFmt w:val="bullet"/>
      <w:lvlText w:val=""/>
      <w:lvlJc w:val="left"/>
      <w:pPr>
        <w:tabs>
          <w:tab w:val="num" w:pos="2880"/>
        </w:tabs>
        <w:ind w:left="2880" w:hanging="360"/>
      </w:pPr>
      <w:rPr>
        <w:rFonts w:ascii="Wingdings 2" w:hAnsi="Wingdings 2" w:hint="default"/>
      </w:rPr>
    </w:lvl>
    <w:lvl w:ilvl="4" w:tplc="020AB75C" w:tentative="1">
      <w:start w:val="1"/>
      <w:numFmt w:val="bullet"/>
      <w:lvlText w:val=""/>
      <w:lvlJc w:val="left"/>
      <w:pPr>
        <w:tabs>
          <w:tab w:val="num" w:pos="3600"/>
        </w:tabs>
        <w:ind w:left="3600" w:hanging="360"/>
      </w:pPr>
      <w:rPr>
        <w:rFonts w:ascii="Wingdings 2" w:hAnsi="Wingdings 2" w:hint="default"/>
      </w:rPr>
    </w:lvl>
    <w:lvl w:ilvl="5" w:tplc="D61C7CC4" w:tentative="1">
      <w:start w:val="1"/>
      <w:numFmt w:val="bullet"/>
      <w:lvlText w:val=""/>
      <w:lvlJc w:val="left"/>
      <w:pPr>
        <w:tabs>
          <w:tab w:val="num" w:pos="4320"/>
        </w:tabs>
        <w:ind w:left="4320" w:hanging="360"/>
      </w:pPr>
      <w:rPr>
        <w:rFonts w:ascii="Wingdings 2" w:hAnsi="Wingdings 2" w:hint="default"/>
      </w:rPr>
    </w:lvl>
    <w:lvl w:ilvl="6" w:tplc="ED8A728E" w:tentative="1">
      <w:start w:val="1"/>
      <w:numFmt w:val="bullet"/>
      <w:lvlText w:val=""/>
      <w:lvlJc w:val="left"/>
      <w:pPr>
        <w:tabs>
          <w:tab w:val="num" w:pos="5040"/>
        </w:tabs>
        <w:ind w:left="5040" w:hanging="360"/>
      </w:pPr>
      <w:rPr>
        <w:rFonts w:ascii="Wingdings 2" w:hAnsi="Wingdings 2" w:hint="default"/>
      </w:rPr>
    </w:lvl>
    <w:lvl w:ilvl="7" w:tplc="1E4238C8" w:tentative="1">
      <w:start w:val="1"/>
      <w:numFmt w:val="bullet"/>
      <w:lvlText w:val=""/>
      <w:lvlJc w:val="left"/>
      <w:pPr>
        <w:tabs>
          <w:tab w:val="num" w:pos="5760"/>
        </w:tabs>
        <w:ind w:left="5760" w:hanging="360"/>
      </w:pPr>
      <w:rPr>
        <w:rFonts w:ascii="Wingdings 2" w:hAnsi="Wingdings 2" w:hint="default"/>
      </w:rPr>
    </w:lvl>
    <w:lvl w:ilvl="8" w:tplc="C10EC496" w:tentative="1">
      <w:start w:val="1"/>
      <w:numFmt w:val="bullet"/>
      <w:lvlText w:val=""/>
      <w:lvlJc w:val="left"/>
      <w:pPr>
        <w:tabs>
          <w:tab w:val="num" w:pos="6480"/>
        </w:tabs>
        <w:ind w:left="6480" w:hanging="360"/>
      </w:pPr>
      <w:rPr>
        <w:rFonts w:ascii="Wingdings 2" w:hAnsi="Wingdings 2" w:hint="default"/>
      </w:rPr>
    </w:lvl>
  </w:abstractNum>
  <w:abstractNum w:abstractNumId="28" w15:restartNumberingAfterBreak="0">
    <w:nsid w:val="5F005B7E"/>
    <w:multiLevelType w:val="hybridMultilevel"/>
    <w:tmpl w:val="647C6856"/>
    <w:lvl w:ilvl="0" w:tplc="15523966">
      <w:start w:val="1"/>
      <w:numFmt w:val="bullet"/>
      <w:lvlText w:val=""/>
      <w:lvlJc w:val="left"/>
      <w:pPr>
        <w:tabs>
          <w:tab w:val="num" w:pos="720"/>
        </w:tabs>
        <w:ind w:left="720" w:hanging="360"/>
      </w:pPr>
      <w:rPr>
        <w:rFonts w:ascii="Wingdings 2" w:hAnsi="Wingdings 2" w:hint="default"/>
      </w:rPr>
    </w:lvl>
    <w:lvl w:ilvl="1" w:tplc="653AD66E" w:tentative="1">
      <w:start w:val="1"/>
      <w:numFmt w:val="bullet"/>
      <w:lvlText w:val=""/>
      <w:lvlJc w:val="left"/>
      <w:pPr>
        <w:tabs>
          <w:tab w:val="num" w:pos="1440"/>
        </w:tabs>
        <w:ind w:left="1440" w:hanging="360"/>
      </w:pPr>
      <w:rPr>
        <w:rFonts w:ascii="Wingdings 2" w:hAnsi="Wingdings 2" w:hint="default"/>
      </w:rPr>
    </w:lvl>
    <w:lvl w:ilvl="2" w:tplc="EB9ED278" w:tentative="1">
      <w:start w:val="1"/>
      <w:numFmt w:val="bullet"/>
      <w:lvlText w:val=""/>
      <w:lvlJc w:val="left"/>
      <w:pPr>
        <w:tabs>
          <w:tab w:val="num" w:pos="2160"/>
        </w:tabs>
        <w:ind w:left="2160" w:hanging="360"/>
      </w:pPr>
      <w:rPr>
        <w:rFonts w:ascii="Wingdings 2" w:hAnsi="Wingdings 2" w:hint="default"/>
      </w:rPr>
    </w:lvl>
    <w:lvl w:ilvl="3" w:tplc="BF7EE9D2" w:tentative="1">
      <w:start w:val="1"/>
      <w:numFmt w:val="bullet"/>
      <w:lvlText w:val=""/>
      <w:lvlJc w:val="left"/>
      <w:pPr>
        <w:tabs>
          <w:tab w:val="num" w:pos="2880"/>
        </w:tabs>
        <w:ind w:left="2880" w:hanging="360"/>
      </w:pPr>
      <w:rPr>
        <w:rFonts w:ascii="Wingdings 2" w:hAnsi="Wingdings 2" w:hint="default"/>
      </w:rPr>
    </w:lvl>
    <w:lvl w:ilvl="4" w:tplc="C110252C" w:tentative="1">
      <w:start w:val="1"/>
      <w:numFmt w:val="bullet"/>
      <w:lvlText w:val=""/>
      <w:lvlJc w:val="left"/>
      <w:pPr>
        <w:tabs>
          <w:tab w:val="num" w:pos="3600"/>
        </w:tabs>
        <w:ind w:left="3600" w:hanging="360"/>
      </w:pPr>
      <w:rPr>
        <w:rFonts w:ascii="Wingdings 2" w:hAnsi="Wingdings 2" w:hint="default"/>
      </w:rPr>
    </w:lvl>
    <w:lvl w:ilvl="5" w:tplc="848EA614" w:tentative="1">
      <w:start w:val="1"/>
      <w:numFmt w:val="bullet"/>
      <w:lvlText w:val=""/>
      <w:lvlJc w:val="left"/>
      <w:pPr>
        <w:tabs>
          <w:tab w:val="num" w:pos="4320"/>
        </w:tabs>
        <w:ind w:left="4320" w:hanging="360"/>
      </w:pPr>
      <w:rPr>
        <w:rFonts w:ascii="Wingdings 2" w:hAnsi="Wingdings 2" w:hint="default"/>
      </w:rPr>
    </w:lvl>
    <w:lvl w:ilvl="6" w:tplc="E3F010E8" w:tentative="1">
      <w:start w:val="1"/>
      <w:numFmt w:val="bullet"/>
      <w:lvlText w:val=""/>
      <w:lvlJc w:val="left"/>
      <w:pPr>
        <w:tabs>
          <w:tab w:val="num" w:pos="5040"/>
        </w:tabs>
        <w:ind w:left="5040" w:hanging="360"/>
      </w:pPr>
      <w:rPr>
        <w:rFonts w:ascii="Wingdings 2" w:hAnsi="Wingdings 2" w:hint="default"/>
      </w:rPr>
    </w:lvl>
    <w:lvl w:ilvl="7" w:tplc="DED04BFE" w:tentative="1">
      <w:start w:val="1"/>
      <w:numFmt w:val="bullet"/>
      <w:lvlText w:val=""/>
      <w:lvlJc w:val="left"/>
      <w:pPr>
        <w:tabs>
          <w:tab w:val="num" w:pos="5760"/>
        </w:tabs>
        <w:ind w:left="5760" w:hanging="360"/>
      </w:pPr>
      <w:rPr>
        <w:rFonts w:ascii="Wingdings 2" w:hAnsi="Wingdings 2" w:hint="default"/>
      </w:rPr>
    </w:lvl>
    <w:lvl w:ilvl="8" w:tplc="A012487C" w:tentative="1">
      <w:start w:val="1"/>
      <w:numFmt w:val="bullet"/>
      <w:lvlText w:val=""/>
      <w:lvlJc w:val="left"/>
      <w:pPr>
        <w:tabs>
          <w:tab w:val="num" w:pos="6480"/>
        </w:tabs>
        <w:ind w:left="6480" w:hanging="360"/>
      </w:pPr>
      <w:rPr>
        <w:rFonts w:ascii="Wingdings 2" w:hAnsi="Wingdings 2" w:hint="default"/>
      </w:rPr>
    </w:lvl>
  </w:abstractNum>
  <w:abstractNum w:abstractNumId="29" w15:restartNumberingAfterBreak="0">
    <w:nsid w:val="5F8130F2"/>
    <w:multiLevelType w:val="hybridMultilevel"/>
    <w:tmpl w:val="CA2461E0"/>
    <w:lvl w:ilvl="0" w:tplc="5630D904">
      <w:start w:val="1"/>
      <w:numFmt w:val="bullet"/>
      <w:lvlText w:val=""/>
      <w:lvlJc w:val="left"/>
      <w:pPr>
        <w:tabs>
          <w:tab w:val="num" w:pos="720"/>
        </w:tabs>
        <w:ind w:left="720" w:hanging="360"/>
      </w:pPr>
      <w:rPr>
        <w:rFonts w:ascii="Wingdings 2" w:hAnsi="Wingdings 2" w:hint="default"/>
      </w:rPr>
    </w:lvl>
    <w:lvl w:ilvl="1" w:tplc="FC6075D8" w:tentative="1">
      <w:start w:val="1"/>
      <w:numFmt w:val="bullet"/>
      <w:lvlText w:val=""/>
      <w:lvlJc w:val="left"/>
      <w:pPr>
        <w:tabs>
          <w:tab w:val="num" w:pos="1440"/>
        </w:tabs>
        <w:ind w:left="1440" w:hanging="360"/>
      </w:pPr>
      <w:rPr>
        <w:rFonts w:ascii="Wingdings 2" w:hAnsi="Wingdings 2" w:hint="default"/>
      </w:rPr>
    </w:lvl>
    <w:lvl w:ilvl="2" w:tplc="3C62D52E" w:tentative="1">
      <w:start w:val="1"/>
      <w:numFmt w:val="bullet"/>
      <w:lvlText w:val=""/>
      <w:lvlJc w:val="left"/>
      <w:pPr>
        <w:tabs>
          <w:tab w:val="num" w:pos="2160"/>
        </w:tabs>
        <w:ind w:left="2160" w:hanging="360"/>
      </w:pPr>
      <w:rPr>
        <w:rFonts w:ascii="Wingdings 2" w:hAnsi="Wingdings 2" w:hint="default"/>
      </w:rPr>
    </w:lvl>
    <w:lvl w:ilvl="3" w:tplc="CDE45840" w:tentative="1">
      <w:start w:val="1"/>
      <w:numFmt w:val="bullet"/>
      <w:lvlText w:val=""/>
      <w:lvlJc w:val="left"/>
      <w:pPr>
        <w:tabs>
          <w:tab w:val="num" w:pos="2880"/>
        </w:tabs>
        <w:ind w:left="2880" w:hanging="360"/>
      </w:pPr>
      <w:rPr>
        <w:rFonts w:ascii="Wingdings 2" w:hAnsi="Wingdings 2" w:hint="default"/>
      </w:rPr>
    </w:lvl>
    <w:lvl w:ilvl="4" w:tplc="22846D0E" w:tentative="1">
      <w:start w:val="1"/>
      <w:numFmt w:val="bullet"/>
      <w:lvlText w:val=""/>
      <w:lvlJc w:val="left"/>
      <w:pPr>
        <w:tabs>
          <w:tab w:val="num" w:pos="3600"/>
        </w:tabs>
        <w:ind w:left="3600" w:hanging="360"/>
      </w:pPr>
      <w:rPr>
        <w:rFonts w:ascii="Wingdings 2" w:hAnsi="Wingdings 2" w:hint="default"/>
      </w:rPr>
    </w:lvl>
    <w:lvl w:ilvl="5" w:tplc="40205788" w:tentative="1">
      <w:start w:val="1"/>
      <w:numFmt w:val="bullet"/>
      <w:lvlText w:val=""/>
      <w:lvlJc w:val="left"/>
      <w:pPr>
        <w:tabs>
          <w:tab w:val="num" w:pos="4320"/>
        </w:tabs>
        <w:ind w:left="4320" w:hanging="360"/>
      </w:pPr>
      <w:rPr>
        <w:rFonts w:ascii="Wingdings 2" w:hAnsi="Wingdings 2" w:hint="default"/>
      </w:rPr>
    </w:lvl>
    <w:lvl w:ilvl="6" w:tplc="5E28BAC0" w:tentative="1">
      <w:start w:val="1"/>
      <w:numFmt w:val="bullet"/>
      <w:lvlText w:val=""/>
      <w:lvlJc w:val="left"/>
      <w:pPr>
        <w:tabs>
          <w:tab w:val="num" w:pos="5040"/>
        </w:tabs>
        <w:ind w:left="5040" w:hanging="360"/>
      </w:pPr>
      <w:rPr>
        <w:rFonts w:ascii="Wingdings 2" w:hAnsi="Wingdings 2" w:hint="default"/>
      </w:rPr>
    </w:lvl>
    <w:lvl w:ilvl="7" w:tplc="F2B6B6A8" w:tentative="1">
      <w:start w:val="1"/>
      <w:numFmt w:val="bullet"/>
      <w:lvlText w:val=""/>
      <w:lvlJc w:val="left"/>
      <w:pPr>
        <w:tabs>
          <w:tab w:val="num" w:pos="5760"/>
        </w:tabs>
        <w:ind w:left="5760" w:hanging="360"/>
      </w:pPr>
      <w:rPr>
        <w:rFonts w:ascii="Wingdings 2" w:hAnsi="Wingdings 2" w:hint="default"/>
      </w:rPr>
    </w:lvl>
    <w:lvl w:ilvl="8" w:tplc="CA4C6E56" w:tentative="1">
      <w:start w:val="1"/>
      <w:numFmt w:val="bullet"/>
      <w:lvlText w:val=""/>
      <w:lvlJc w:val="left"/>
      <w:pPr>
        <w:tabs>
          <w:tab w:val="num" w:pos="6480"/>
        </w:tabs>
        <w:ind w:left="6480" w:hanging="360"/>
      </w:pPr>
      <w:rPr>
        <w:rFonts w:ascii="Wingdings 2" w:hAnsi="Wingdings 2" w:hint="default"/>
      </w:rPr>
    </w:lvl>
  </w:abstractNum>
  <w:abstractNum w:abstractNumId="30" w15:restartNumberingAfterBreak="0">
    <w:nsid w:val="6B097C97"/>
    <w:multiLevelType w:val="hybridMultilevel"/>
    <w:tmpl w:val="1B32CD18"/>
    <w:lvl w:ilvl="0" w:tplc="923806E8">
      <w:start w:val="1"/>
      <w:numFmt w:val="bullet"/>
      <w:lvlText w:val=""/>
      <w:lvlJc w:val="left"/>
      <w:pPr>
        <w:tabs>
          <w:tab w:val="num" w:pos="720"/>
        </w:tabs>
        <w:ind w:left="720" w:hanging="360"/>
      </w:pPr>
      <w:rPr>
        <w:rFonts w:ascii="Wingdings 2" w:hAnsi="Wingdings 2" w:hint="default"/>
      </w:rPr>
    </w:lvl>
    <w:lvl w:ilvl="1" w:tplc="44BA16DE" w:tentative="1">
      <w:start w:val="1"/>
      <w:numFmt w:val="bullet"/>
      <w:lvlText w:val=""/>
      <w:lvlJc w:val="left"/>
      <w:pPr>
        <w:tabs>
          <w:tab w:val="num" w:pos="1440"/>
        </w:tabs>
        <w:ind w:left="1440" w:hanging="360"/>
      </w:pPr>
      <w:rPr>
        <w:rFonts w:ascii="Wingdings 2" w:hAnsi="Wingdings 2" w:hint="default"/>
      </w:rPr>
    </w:lvl>
    <w:lvl w:ilvl="2" w:tplc="92DA3566" w:tentative="1">
      <w:start w:val="1"/>
      <w:numFmt w:val="bullet"/>
      <w:lvlText w:val=""/>
      <w:lvlJc w:val="left"/>
      <w:pPr>
        <w:tabs>
          <w:tab w:val="num" w:pos="2160"/>
        </w:tabs>
        <w:ind w:left="2160" w:hanging="360"/>
      </w:pPr>
      <w:rPr>
        <w:rFonts w:ascii="Wingdings 2" w:hAnsi="Wingdings 2" w:hint="default"/>
      </w:rPr>
    </w:lvl>
    <w:lvl w:ilvl="3" w:tplc="E8140F10" w:tentative="1">
      <w:start w:val="1"/>
      <w:numFmt w:val="bullet"/>
      <w:lvlText w:val=""/>
      <w:lvlJc w:val="left"/>
      <w:pPr>
        <w:tabs>
          <w:tab w:val="num" w:pos="2880"/>
        </w:tabs>
        <w:ind w:left="2880" w:hanging="360"/>
      </w:pPr>
      <w:rPr>
        <w:rFonts w:ascii="Wingdings 2" w:hAnsi="Wingdings 2" w:hint="default"/>
      </w:rPr>
    </w:lvl>
    <w:lvl w:ilvl="4" w:tplc="2BA012C8" w:tentative="1">
      <w:start w:val="1"/>
      <w:numFmt w:val="bullet"/>
      <w:lvlText w:val=""/>
      <w:lvlJc w:val="left"/>
      <w:pPr>
        <w:tabs>
          <w:tab w:val="num" w:pos="3600"/>
        </w:tabs>
        <w:ind w:left="3600" w:hanging="360"/>
      </w:pPr>
      <w:rPr>
        <w:rFonts w:ascii="Wingdings 2" w:hAnsi="Wingdings 2" w:hint="default"/>
      </w:rPr>
    </w:lvl>
    <w:lvl w:ilvl="5" w:tplc="E3BE79B2" w:tentative="1">
      <w:start w:val="1"/>
      <w:numFmt w:val="bullet"/>
      <w:lvlText w:val=""/>
      <w:lvlJc w:val="left"/>
      <w:pPr>
        <w:tabs>
          <w:tab w:val="num" w:pos="4320"/>
        </w:tabs>
        <w:ind w:left="4320" w:hanging="360"/>
      </w:pPr>
      <w:rPr>
        <w:rFonts w:ascii="Wingdings 2" w:hAnsi="Wingdings 2" w:hint="default"/>
      </w:rPr>
    </w:lvl>
    <w:lvl w:ilvl="6" w:tplc="0278164C" w:tentative="1">
      <w:start w:val="1"/>
      <w:numFmt w:val="bullet"/>
      <w:lvlText w:val=""/>
      <w:lvlJc w:val="left"/>
      <w:pPr>
        <w:tabs>
          <w:tab w:val="num" w:pos="5040"/>
        </w:tabs>
        <w:ind w:left="5040" w:hanging="360"/>
      </w:pPr>
      <w:rPr>
        <w:rFonts w:ascii="Wingdings 2" w:hAnsi="Wingdings 2" w:hint="default"/>
      </w:rPr>
    </w:lvl>
    <w:lvl w:ilvl="7" w:tplc="B3A40AC2" w:tentative="1">
      <w:start w:val="1"/>
      <w:numFmt w:val="bullet"/>
      <w:lvlText w:val=""/>
      <w:lvlJc w:val="left"/>
      <w:pPr>
        <w:tabs>
          <w:tab w:val="num" w:pos="5760"/>
        </w:tabs>
        <w:ind w:left="5760" w:hanging="360"/>
      </w:pPr>
      <w:rPr>
        <w:rFonts w:ascii="Wingdings 2" w:hAnsi="Wingdings 2" w:hint="default"/>
      </w:rPr>
    </w:lvl>
    <w:lvl w:ilvl="8" w:tplc="1DD28BA4" w:tentative="1">
      <w:start w:val="1"/>
      <w:numFmt w:val="bullet"/>
      <w:lvlText w:val=""/>
      <w:lvlJc w:val="left"/>
      <w:pPr>
        <w:tabs>
          <w:tab w:val="num" w:pos="6480"/>
        </w:tabs>
        <w:ind w:left="6480" w:hanging="360"/>
      </w:pPr>
      <w:rPr>
        <w:rFonts w:ascii="Wingdings 2" w:hAnsi="Wingdings 2" w:hint="default"/>
      </w:rPr>
    </w:lvl>
  </w:abstractNum>
  <w:abstractNum w:abstractNumId="31" w15:restartNumberingAfterBreak="0">
    <w:nsid w:val="6E0C1997"/>
    <w:multiLevelType w:val="hybridMultilevel"/>
    <w:tmpl w:val="C26E6B08"/>
    <w:lvl w:ilvl="0" w:tplc="7B1682E8">
      <w:start w:val="1"/>
      <w:numFmt w:val="bullet"/>
      <w:lvlText w:val=""/>
      <w:lvlJc w:val="left"/>
      <w:pPr>
        <w:tabs>
          <w:tab w:val="num" w:pos="720"/>
        </w:tabs>
        <w:ind w:left="720" w:hanging="360"/>
      </w:pPr>
      <w:rPr>
        <w:rFonts w:ascii="Wingdings 2" w:hAnsi="Wingdings 2" w:hint="default"/>
      </w:rPr>
    </w:lvl>
    <w:lvl w:ilvl="1" w:tplc="A4C48FDA" w:tentative="1">
      <w:start w:val="1"/>
      <w:numFmt w:val="bullet"/>
      <w:lvlText w:val=""/>
      <w:lvlJc w:val="left"/>
      <w:pPr>
        <w:tabs>
          <w:tab w:val="num" w:pos="1440"/>
        </w:tabs>
        <w:ind w:left="1440" w:hanging="360"/>
      </w:pPr>
      <w:rPr>
        <w:rFonts w:ascii="Wingdings 2" w:hAnsi="Wingdings 2" w:hint="default"/>
      </w:rPr>
    </w:lvl>
    <w:lvl w:ilvl="2" w:tplc="1688AF14" w:tentative="1">
      <w:start w:val="1"/>
      <w:numFmt w:val="bullet"/>
      <w:lvlText w:val=""/>
      <w:lvlJc w:val="left"/>
      <w:pPr>
        <w:tabs>
          <w:tab w:val="num" w:pos="2160"/>
        </w:tabs>
        <w:ind w:left="2160" w:hanging="360"/>
      </w:pPr>
      <w:rPr>
        <w:rFonts w:ascii="Wingdings 2" w:hAnsi="Wingdings 2" w:hint="default"/>
      </w:rPr>
    </w:lvl>
    <w:lvl w:ilvl="3" w:tplc="05B087B2" w:tentative="1">
      <w:start w:val="1"/>
      <w:numFmt w:val="bullet"/>
      <w:lvlText w:val=""/>
      <w:lvlJc w:val="left"/>
      <w:pPr>
        <w:tabs>
          <w:tab w:val="num" w:pos="2880"/>
        </w:tabs>
        <w:ind w:left="2880" w:hanging="360"/>
      </w:pPr>
      <w:rPr>
        <w:rFonts w:ascii="Wingdings 2" w:hAnsi="Wingdings 2" w:hint="default"/>
      </w:rPr>
    </w:lvl>
    <w:lvl w:ilvl="4" w:tplc="3DA06EC6" w:tentative="1">
      <w:start w:val="1"/>
      <w:numFmt w:val="bullet"/>
      <w:lvlText w:val=""/>
      <w:lvlJc w:val="left"/>
      <w:pPr>
        <w:tabs>
          <w:tab w:val="num" w:pos="3600"/>
        </w:tabs>
        <w:ind w:left="3600" w:hanging="360"/>
      </w:pPr>
      <w:rPr>
        <w:rFonts w:ascii="Wingdings 2" w:hAnsi="Wingdings 2" w:hint="default"/>
      </w:rPr>
    </w:lvl>
    <w:lvl w:ilvl="5" w:tplc="3F200AFA" w:tentative="1">
      <w:start w:val="1"/>
      <w:numFmt w:val="bullet"/>
      <w:lvlText w:val=""/>
      <w:lvlJc w:val="left"/>
      <w:pPr>
        <w:tabs>
          <w:tab w:val="num" w:pos="4320"/>
        </w:tabs>
        <w:ind w:left="4320" w:hanging="360"/>
      </w:pPr>
      <w:rPr>
        <w:rFonts w:ascii="Wingdings 2" w:hAnsi="Wingdings 2" w:hint="default"/>
      </w:rPr>
    </w:lvl>
    <w:lvl w:ilvl="6" w:tplc="8042FC42" w:tentative="1">
      <w:start w:val="1"/>
      <w:numFmt w:val="bullet"/>
      <w:lvlText w:val=""/>
      <w:lvlJc w:val="left"/>
      <w:pPr>
        <w:tabs>
          <w:tab w:val="num" w:pos="5040"/>
        </w:tabs>
        <w:ind w:left="5040" w:hanging="360"/>
      </w:pPr>
      <w:rPr>
        <w:rFonts w:ascii="Wingdings 2" w:hAnsi="Wingdings 2" w:hint="default"/>
      </w:rPr>
    </w:lvl>
    <w:lvl w:ilvl="7" w:tplc="2244D2E8" w:tentative="1">
      <w:start w:val="1"/>
      <w:numFmt w:val="bullet"/>
      <w:lvlText w:val=""/>
      <w:lvlJc w:val="left"/>
      <w:pPr>
        <w:tabs>
          <w:tab w:val="num" w:pos="5760"/>
        </w:tabs>
        <w:ind w:left="5760" w:hanging="360"/>
      </w:pPr>
      <w:rPr>
        <w:rFonts w:ascii="Wingdings 2" w:hAnsi="Wingdings 2" w:hint="default"/>
      </w:rPr>
    </w:lvl>
    <w:lvl w:ilvl="8" w:tplc="B08464E6"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71384D7F"/>
    <w:multiLevelType w:val="hybridMultilevel"/>
    <w:tmpl w:val="967ED3DA"/>
    <w:lvl w:ilvl="0" w:tplc="F3EC60C4">
      <w:start w:val="1"/>
      <w:numFmt w:val="bullet"/>
      <w:lvlText w:val=""/>
      <w:lvlJc w:val="left"/>
      <w:pPr>
        <w:tabs>
          <w:tab w:val="num" w:pos="720"/>
        </w:tabs>
        <w:ind w:left="720" w:hanging="360"/>
      </w:pPr>
      <w:rPr>
        <w:rFonts w:ascii="Wingdings 2" w:hAnsi="Wingdings 2" w:hint="default"/>
      </w:rPr>
    </w:lvl>
    <w:lvl w:ilvl="1" w:tplc="D826C1E0" w:tentative="1">
      <w:start w:val="1"/>
      <w:numFmt w:val="bullet"/>
      <w:lvlText w:val=""/>
      <w:lvlJc w:val="left"/>
      <w:pPr>
        <w:tabs>
          <w:tab w:val="num" w:pos="1440"/>
        </w:tabs>
        <w:ind w:left="1440" w:hanging="360"/>
      </w:pPr>
      <w:rPr>
        <w:rFonts w:ascii="Wingdings 2" w:hAnsi="Wingdings 2" w:hint="default"/>
      </w:rPr>
    </w:lvl>
    <w:lvl w:ilvl="2" w:tplc="60760F3C" w:tentative="1">
      <w:start w:val="1"/>
      <w:numFmt w:val="bullet"/>
      <w:lvlText w:val=""/>
      <w:lvlJc w:val="left"/>
      <w:pPr>
        <w:tabs>
          <w:tab w:val="num" w:pos="2160"/>
        </w:tabs>
        <w:ind w:left="2160" w:hanging="360"/>
      </w:pPr>
      <w:rPr>
        <w:rFonts w:ascii="Wingdings 2" w:hAnsi="Wingdings 2" w:hint="default"/>
      </w:rPr>
    </w:lvl>
    <w:lvl w:ilvl="3" w:tplc="C5502374" w:tentative="1">
      <w:start w:val="1"/>
      <w:numFmt w:val="bullet"/>
      <w:lvlText w:val=""/>
      <w:lvlJc w:val="left"/>
      <w:pPr>
        <w:tabs>
          <w:tab w:val="num" w:pos="2880"/>
        </w:tabs>
        <w:ind w:left="2880" w:hanging="360"/>
      </w:pPr>
      <w:rPr>
        <w:rFonts w:ascii="Wingdings 2" w:hAnsi="Wingdings 2" w:hint="default"/>
      </w:rPr>
    </w:lvl>
    <w:lvl w:ilvl="4" w:tplc="95C67136" w:tentative="1">
      <w:start w:val="1"/>
      <w:numFmt w:val="bullet"/>
      <w:lvlText w:val=""/>
      <w:lvlJc w:val="left"/>
      <w:pPr>
        <w:tabs>
          <w:tab w:val="num" w:pos="3600"/>
        </w:tabs>
        <w:ind w:left="3600" w:hanging="360"/>
      </w:pPr>
      <w:rPr>
        <w:rFonts w:ascii="Wingdings 2" w:hAnsi="Wingdings 2" w:hint="default"/>
      </w:rPr>
    </w:lvl>
    <w:lvl w:ilvl="5" w:tplc="C22A7DAE" w:tentative="1">
      <w:start w:val="1"/>
      <w:numFmt w:val="bullet"/>
      <w:lvlText w:val=""/>
      <w:lvlJc w:val="left"/>
      <w:pPr>
        <w:tabs>
          <w:tab w:val="num" w:pos="4320"/>
        </w:tabs>
        <w:ind w:left="4320" w:hanging="360"/>
      </w:pPr>
      <w:rPr>
        <w:rFonts w:ascii="Wingdings 2" w:hAnsi="Wingdings 2" w:hint="default"/>
      </w:rPr>
    </w:lvl>
    <w:lvl w:ilvl="6" w:tplc="011E2FB4" w:tentative="1">
      <w:start w:val="1"/>
      <w:numFmt w:val="bullet"/>
      <w:lvlText w:val=""/>
      <w:lvlJc w:val="left"/>
      <w:pPr>
        <w:tabs>
          <w:tab w:val="num" w:pos="5040"/>
        </w:tabs>
        <w:ind w:left="5040" w:hanging="360"/>
      </w:pPr>
      <w:rPr>
        <w:rFonts w:ascii="Wingdings 2" w:hAnsi="Wingdings 2" w:hint="default"/>
      </w:rPr>
    </w:lvl>
    <w:lvl w:ilvl="7" w:tplc="82289A78" w:tentative="1">
      <w:start w:val="1"/>
      <w:numFmt w:val="bullet"/>
      <w:lvlText w:val=""/>
      <w:lvlJc w:val="left"/>
      <w:pPr>
        <w:tabs>
          <w:tab w:val="num" w:pos="5760"/>
        </w:tabs>
        <w:ind w:left="5760" w:hanging="360"/>
      </w:pPr>
      <w:rPr>
        <w:rFonts w:ascii="Wingdings 2" w:hAnsi="Wingdings 2" w:hint="default"/>
      </w:rPr>
    </w:lvl>
    <w:lvl w:ilvl="8" w:tplc="8654EF58" w:tentative="1">
      <w:start w:val="1"/>
      <w:numFmt w:val="bullet"/>
      <w:lvlText w:val=""/>
      <w:lvlJc w:val="left"/>
      <w:pPr>
        <w:tabs>
          <w:tab w:val="num" w:pos="6480"/>
        </w:tabs>
        <w:ind w:left="6480" w:hanging="360"/>
      </w:pPr>
      <w:rPr>
        <w:rFonts w:ascii="Wingdings 2" w:hAnsi="Wingdings 2" w:hint="default"/>
      </w:rPr>
    </w:lvl>
  </w:abstractNum>
  <w:abstractNum w:abstractNumId="33" w15:restartNumberingAfterBreak="0">
    <w:nsid w:val="73C51CF2"/>
    <w:multiLevelType w:val="hybridMultilevel"/>
    <w:tmpl w:val="487E6B04"/>
    <w:lvl w:ilvl="0" w:tplc="D4F65EA2">
      <w:start w:val="1"/>
      <w:numFmt w:val="bullet"/>
      <w:lvlText w:val=""/>
      <w:lvlJc w:val="left"/>
      <w:pPr>
        <w:tabs>
          <w:tab w:val="num" w:pos="720"/>
        </w:tabs>
        <w:ind w:left="720" w:hanging="360"/>
      </w:pPr>
      <w:rPr>
        <w:rFonts w:ascii="Wingdings 2" w:hAnsi="Wingdings 2" w:hint="default"/>
      </w:rPr>
    </w:lvl>
    <w:lvl w:ilvl="1" w:tplc="044E6A48" w:tentative="1">
      <w:start w:val="1"/>
      <w:numFmt w:val="bullet"/>
      <w:lvlText w:val=""/>
      <w:lvlJc w:val="left"/>
      <w:pPr>
        <w:tabs>
          <w:tab w:val="num" w:pos="1440"/>
        </w:tabs>
        <w:ind w:left="1440" w:hanging="360"/>
      </w:pPr>
      <w:rPr>
        <w:rFonts w:ascii="Wingdings 2" w:hAnsi="Wingdings 2" w:hint="default"/>
      </w:rPr>
    </w:lvl>
    <w:lvl w:ilvl="2" w:tplc="B27E01E0" w:tentative="1">
      <w:start w:val="1"/>
      <w:numFmt w:val="bullet"/>
      <w:lvlText w:val=""/>
      <w:lvlJc w:val="left"/>
      <w:pPr>
        <w:tabs>
          <w:tab w:val="num" w:pos="2160"/>
        </w:tabs>
        <w:ind w:left="2160" w:hanging="360"/>
      </w:pPr>
      <w:rPr>
        <w:rFonts w:ascii="Wingdings 2" w:hAnsi="Wingdings 2" w:hint="default"/>
      </w:rPr>
    </w:lvl>
    <w:lvl w:ilvl="3" w:tplc="5B8C8E3C" w:tentative="1">
      <w:start w:val="1"/>
      <w:numFmt w:val="bullet"/>
      <w:lvlText w:val=""/>
      <w:lvlJc w:val="left"/>
      <w:pPr>
        <w:tabs>
          <w:tab w:val="num" w:pos="2880"/>
        </w:tabs>
        <w:ind w:left="2880" w:hanging="360"/>
      </w:pPr>
      <w:rPr>
        <w:rFonts w:ascii="Wingdings 2" w:hAnsi="Wingdings 2" w:hint="default"/>
      </w:rPr>
    </w:lvl>
    <w:lvl w:ilvl="4" w:tplc="11B4ACB0" w:tentative="1">
      <w:start w:val="1"/>
      <w:numFmt w:val="bullet"/>
      <w:lvlText w:val=""/>
      <w:lvlJc w:val="left"/>
      <w:pPr>
        <w:tabs>
          <w:tab w:val="num" w:pos="3600"/>
        </w:tabs>
        <w:ind w:left="3600" w:hanging="360"/>
      </w:pPr>
      <w:rPr>
        <w:rFonts w:ascii="Wingdings 2" w:hAnsi="Wingdings 2" w:hint="default"/>
      </w:rPr>
    </w:lvl>
    <w:lvl w:ilvl="5" w:tplc="5506417C" w:tentative="1">
      <w:start w:val="1"/>
      <w:numFmt w:val="bullet"/>
      <w:lvlText w:val=""/>
      <w:lvlJc w:val="left"/>
      <w:pPr>
        <w:tabs>
          <w:tab w:val="num" w:pos="4320"/>
        </w:tabs>
        <w:ind w:left="4320" w:hanging="360"/>
      </w:pPr>
      <w:rPr>
        <w:rFonts w:ascii="Wingdings 2" w:hAnsi="Wingdings 2" w:hint="default"/>
      </w:rPr>
    </w:lvl>
    <w:lvl w:ilvl="6" w:tplc="999A4D3A" w:tentative="1">
      <w:start w:val="1"/>
      <w:numFmt w:val="bullet"/>
      <w:lvlText w:val=""/>
      <w:lvlJc w:val="left"/>
      <w:pPr>
        <w:tabs>
          <w:tab w:val="num" w:pos="5040"/>
        </w:tabs>
        <w:ind w:left="5040" w:hanging="360"/>
      </w:pPr>
      <w:rPr>
        <w:rFonts w:ascii="Wingdings 2" w:hAnsi="Wingdings 2" w:hint="default"/>
      </w:rPr>
    </w:lvl>
    <w:lvl w:ilvl="7" w:tplc="0CF8E3F0" w:tentative="1">
      <w:start w:val="1"/>
      <w:numFmt w:val="bullet"/>
      <w:lvlText w:val=""/>
      <w:lvlJc w:val="left"/>
      <w:pPr>
        <w:tabs>
          <w:tab w:val="num" w:pos="5760"/>
        </w:tabs>
        <w:ind w:left="5760" w:hanging="360"/>
      </w:pPr>
      <w:rPr>
        <w:rFonts w:ascii="Wingdings 2" w:hAnsi="Wingdings 2" w:hint="default"/>
      </w:rPr>
    </w:lvl>
    <w:lvl w:ilvl="8" w:tplc="1FEC28CE" w:tentative="1">
      <w:start w:val="1"/>
      <w:numFmt w:val="bullet"/>
      <w:lvlText w:val=""/>
      <w:lvlJc w:val="left"/>
      <w:pPr>
        <w:tabs>
          <w:tab w:val="num" w:pos="6480"/>
        </w:tabs>
        <w:ind w:left="6480" w:hanging="360"/>
      </w:pPr>
      <w:rPr>
        <w:rFonts w:ascii="Wingdings 2" w:hAnsi="Wingdings 2" w:hint="default"/>
      </w:rPr>
    </w:lvl>
  </w:abstractNum>
  <w:abstractNum w:abstractNumId="34" w15:restartNumberingAfterBreak="0">
    <w:nsid w:val="76491914"/>
    <w:multiLevelType w:val="hybridMultilevel"/>
    <w:tmpl w:val="9BEAF096"/>
    <w:lvl w:ilvl="0" w:tplc="7010AC78">
      <w:start w:val="1"/>
      <w:numFmt w:val="bullet"/>
      <w:lvlText w:val=""/>
      <w:lvlJc w:val="left"/>
      <w:pPr>
        <w:tabs>
          <w:tab w:val="num" w:pos="720"/>
        </w:tabs>
        <w:ind w:left="720" w:hanging="360"/>
      </w:pPr>
      <w:rPr>
        <w:rFonts w:ascii="Wingdings 2" w:hAnsi="Wingdings 2" w:hint="default"/>
      </w:rPr>
    </w:lvl>
    <w:lvl w:ilvl="1" w:tplc="FB6870E8" w:tentative="1">
      <w:start w:val="1"/>
      <w:numFmt w:val="bullet"/>
      <w:lvlText w:val=""/>
      <w:lvlJc w:val="left"/>
      <w:pPr>
        <w:tabs>
          <w:tab w:val="num" w:pos="1440"/>
        </w:tabs>
        <w:ind w:left="1440" w:hanging="360"/>
      </w:pPr>
      <w:rPr>
        <w:rFonts w:ascii="Wingdings 2" w:hAnsi="Wingdings 2" w:hint="default"/>
      </w:rPr>
    </w:lvl>
    <w:lvl w:ilvl="2" w:tplc="1284BAA2" w:tentative="1">
      <w:start w:val="1"/>
      <w:numFmt w:val="bullet"/>
      <w:lvlText w:val=""/>
      <w:lvlJc w:val="left"/>
      <w:pPr>
        <w:tabs>
          <w:tab w:val="num" w:pos="2160"/>
        </w:tabs>
        <w:ind w:left="2160" w:hanging="360"/>
      </w:pPr>
      <w:rPr>
        <w:rFonts w:ascii="Wingdings 2" w:hAnsi="Wingdings 2" w:hint="default"/>
      </w:rPr>
    </w:lvl>
    <w:lvl w:ilvl="3" w:tplc="69BE024C" w:tentative="1">
      <w:start w:val="1"/>
      <w:numFmt w:val="bullet"/>
      <w:lvlText w:val=""/>
      <w:lvlJc w:val="left"/>
      <w:pPr>
        <w:tabs>
          <w:tab w:val="num" w:pos="2880"/>
        </w:tabs>
        <w:ind w:left="2880" w:hanging="360"/>
      </w:pPr>
      <w:rPr>
        <w:rFonts w:ascii="Wingdings 2" w:hAnsi="Wingdings 2" w:hint="default"/>
      </w:rPr>
    </w:lvl>
    <w:lvl w:ilvl="4" w:tplc="5636C908" w:tentative="1">
      <w:start w:val="1"/>
      <w:numFmt w:val="bullet"/>
      <w:lvlText w:val=""/>
      <w:lvlJc w:val="left"/>
      <w:pPr>
        <w:tabs>
          <w:tab w:val="num" w:pos="3600"/>
        </w:tabs>
        <w:ind w:left="3600" w:hanging="360"/>
      </w:pPr>
      <w:rPr>
        <w:rFonts w:ascii="Wingdings 2" w:hAnsi="Wingdings 2" w:hint="default"/>
      </w:rPr>
    </w:lvl>
    <w:lvl w:ilvl="5" w:tplc="B434B8CC" w:tentative="1">
      <w:start w:val="1"/>
      <w:numFmt w:val="bullet"/>
      <w:lvlText w:val=""/>
      <w:lvlJc w:val="left"/>
      <w:pPr>
        <w:tabs>
          <w:tab w:val="num" w:pos="4320"/>
        </w:tabs>
        <w:ind w:left="4320" w:hanging="360"/>
      </w:pPr>
      <w:rPr>
        <w:rFonts w:ascii="Wingdings 2" w:hAnsi="Wingdings 2" w:hint="default"/>
      </w:rPr>
    </w:lvl>
    <w:lvl w:ilvl="6" w:tplc="D79E70C6" w:tentative="1">
      <w:start w:val="1"/>
      <w:numFmt w:val="bullet"/>
      <w:lvlText w:val=""/>
      <w:lvlJc w:val="left"/>
      <w:pPr>
        <w:tabs>
          <w:tab w:val="num" w:pos="5040"/>
        </w:tabs>
        <w:ind w:left="5040" w:hanging="360"/>
      </w:pPr>
      <w:rPr>
        <w:rFonts w:ascii="Wingdings 2" w:hAnsi="Wingdings 2" w:hint="default"/>
      </w:rPr>
    </w:lvl>
    <w:lvl w:ilvl="7" w:tplc="F47AB36E" w:tentative="1">
      <w:start w:val="1"/>
      <w:numFmt w:val="bullet"/>
      <w:lvlText w:val=""/>
      <w:lvlJc w:val="left"/>
      <w:pPr>
        <w:tabs>
          <w:tab w:val="num" w:pos="5760"/>
        </w:tabs>
        <w:ind w:left="5760" w:hanging="360"/>
      </w:pPr>
      <w:rPr>
        <w:rFonts w:ascii="Wingdings 2" w:hAnsi="Wingdings 2" w:hint="default"/>
      </w:rPr>
    </w:lvl>
    <w:lvl w:ilvl="8" w:tplc="32903242" w:tentative="1">
      <w:start w:val="1"/>
      <w:numFmt w:val="bullet"/>
      <w:lvlText w:val=""/>
      <w:lvlJc w:val="left"/>
      <w:pPr>
        <w:tabs>
          <w:tab w:val="num" w:pos="6480"/>
        </w:tabs>
        <w:ind w:left="6480" w:hanging="360"/>
      </w:pPr>
      <w:rPr>
        <w:rFonts w:ascii="Wingdings 2" w:hAnsi="Wingdings 2" w:hint="default"/>
      </w:rPr>
    </w:lvl>
  </w:abstractNum>
  <w:abstractNum w:abstractNumId="35" w15:restartNumberingAfterBreak="0">
    <w:nsid w:val="7D724A3B"/>
    <w:multiLevelType w:val="hybridMultilevel"/>
    <w:tmpl w:val="ECDE976C"/>
    <w:lvl w:ilvl="0" w:tplc="7EB0C51C">
      <w:start w:val="1"/>
      <w:numFmt w:val="bullet"/>
      <w:lvlText w:val=""/>
      <w:lvlJc w:val="left"/>
      <w:pPr>
        <w:tabs>
          <w:tab w:val="num" w:pos="720"/>
        </w:tabs>
        <w:ind w:left="720" w:hanging="360"/>
      </w:pPr>
      <w:rPr>
        <w:rFonts w:ascii="Wingdings 2" w:hAnsi="Wingdings 2" w:hint="default"/>
      </w:rPr>
    </w:lvl>
    <w:lvl w:ilvl="1" w:tplc="7286091C" w:tentative="1">
      <w:start w:val="1"/>
      <w:numFmt w:val="bullet"/>
      <w:lvlText w:val=""/>
      <w:lvlJc w:val="left"/>
      <w:pPr>
        <w:tabs>
          <w:tab w:val="num" w:pos="1440"/>
        </w:tabs>
        <w:ind w:left="1440" w:hanging="360"/>
      </w:pPr>
      <w:rPr>
        <w:rFonts w:ascii="Wingdings 2" w:hAnsi="Wingdings 2" w:hint="default"/>
      </w:rPr>
    </w:lvl>
    <w:lvl w:ilvl="2" w:tplc="D50CBF7C" w:tentative="1">
      <w:start w:val="1"/>
      <w:numFmt w:val="bullet"/>
      <w:lvlText w:val=""/>
      <w:lvlJc w:val="left"/>
      <w:pPr>
        <w:tabs>
          <w:tab w:val="num" w:pos="2160"/>
        </w:tabs>
        <w:ind w:left="2160" w:hanging="360"/>
      </w:pPr>
      <w:rPr>
        <w:rFonts w:ascii="Wingdings 2" w:hAnsi="Wingdings 2" w:hint="default"/>
      </w:rPr>
    </w:lvl>
    <w:lvl w:ilvl="3" w:tplc="A142EF42" w:tentative="1">
      <w:start w:val="1"/>
      <w:numFmt w:val="bullet"/>
      <w:lvlText w:val=""/>
      <w:lvlJc w:val="left"/>
      <w:pPr>
        <w:tabs>
          <w:tab w:val="num" w:pos="2880"/>
        </w:tabs>
        <w:ind w:left="2880" w:hanging="360"/>
      </w:pPr>
      <w:rPr>
        <w:rFonts w:ascii="Wingdings 2" w:hAnsi="Wingdings 2" w:hint="default"/>
      </w:rPr>
    </w:lvl>
    <w:lvl w:ilvl="4" w:tplc="6512E4C4" w:tentative="1">
      <w:start w:val="1"/>
      <w:numFmt w:val="bullet"/>
      <w:lvlText w:val=""/>
      <w:lvlJc w:val="left"/>
      <w:pPr>
        <w:tabs>
          <w:tab w:val="num" w:pos="3600"/>
        </w:tabs>
        <w:ind w:left="3600" w:hanging="360"/>
      </w:pPr>
      <w:rPr>
        <w:rFonts w:ascii="Wingdings 2" w:hAnsi="Wingdings 2" w:hint="default"/>
      </w:rPr>
    </w:lvl>
    <w:lvl w:ilvl="5" w:tplc="F8125F04" w:tentative="1">
      <w:start w:val="1"/>
      <w:numFmt w:val="bullet"/>
      <w:lvlText w:val=""/>
      <w:lvlJc w:val="left"/>
      <w:pPr>
        <w:tabs>
          <w:tab w:val="num" w:pos="4320"/>
        </w:tabs>
        <w:ind w:left="4320" w:hanging="360"/>
      </w:pPr>
      <w:rPr>
        <w:rFonts w:ascii="Wingdings 2" w:hAnsi="Wingdings 2" w:hint="default"/>
      </w:rPr>
    </w:lvl>
    <w:lvl w:ilvl="6" w:tplc="B484A606" w:tentative="1">
      <w:start w:val="1"/>
      <w:numFmt w:val="bullet"/>
      <w:lvlText w:val=""/>
      <w:lvlJc w:val="left"/>
      <w:pPr>
        <w:tabs>
          <w:tab w:val="num" w:pos="5040"/>
        </w:tabs>
        <w:ind w:left="5040" w:hanging="360"/>
      </w:pPr>
      <w:rPr>
        <w:rFonts w:ascii="Wingdings 2" w:hAnsi="Wingdings 2" w:hint="default"/>
      </w:rPr>
    </w:lvl>
    <w:lvl w:ilvl="7" w:tplc="A9D62B56" w:tentative="1">
      <w:start w:val="1"/>
      <w:numFmt w:val="bullet"/>
      <w:lvlText w:val=""/>
      <w:lvlJc w:val="left"/>
      <w:pPr>
        <w:tabs>
          <w:tab w:val="num" w:pos="5760"/>
        </w:tabs>
        <w:ind w:left="5760" w:hanging="360"/>
      </w:pPr>
      <w:rPr>
        <w:rFonts w:ascii="Wingdings 2" w:hAnsi="Wingdings 2" w:hint="default"/>
      </w:rPr>
    </w:lvl>
    <w:lvl w:ilvl="8" w:tplc="E22EA48C" w:tentative="1">
      <w:start w:val="1"/>
      <w:numFmt w:val="bullet"/>
      <w:lvlText w:val=""/>
      <w:lvlJc w:val="left"/>
      <w:pPr>
        <w:tabs>
          <w:tab w:val="num" w:pos="6480"/>
        </w:tabs>
        <w:ind w:left="6480" w:hanging="360"/>
      </w:pPr>
      <w:rPr>
        <w:rFonts w:ascii="Wingdings 2" w:hAnsi="Wingdings 2" w:hint="default"/>
      </w:rPr>
    </w:lvl>
  </w:abstractNum>
  <w:num w:numId="1">
    <w:abstractNumId w:val="19"/>
  </w:num>
  <w:num w:numId="2">
    <w:abstractNumId w:val="3"/>
  </w:num>
  <w:num w:numId="3">
    <w:abstractNumId w:val="16"/>
  </w:num>
  <w:num w:numId="4">
    <w:abstractNumId w:val="15"/>
  </w:num>
  <w:num w:numId="5">
    <w:abstractNumId w:val="17"/>
  </w:num>
  <w:num w:numId="6">
    <w:abstractNumId w:val="14"/>
  </w:num>
  <w:num w:numId="7">
    <w:abstractNumId w:val="25"/>
  </w:num>
  <w:num w:numId="8">
    <w:abstractNumId w:val="23"/>
  </w:num>
  <w:num w:numId="9">
    <w:abstractNumId w:val="12"/>
  </w:num>
  <w:num w:numId="10">
    <w:abstractNumId w:val="6"/>
  </w:num>
  <w:num w:numId="11">
    <w:abstractNumId w:val="20"/>
  </w:num>
  <w:num w:numId="12">
    <w:abstractNumId w:val="18"/>
  </w:num>
  <w:num w:numId="13">
    <w:abstractNumId w:val="7"/>
  </w:num>
  <w:num w:numId="14">
    <w:abstractNumId w:val="13"/>
  </w:num>
  <w:num w:numId="15">
    <w:abstractNumId w:val="8"/>
  </w:num>
  <w:num w:numId="16">
    <w:abstractNumId w:val="24"/>
  </w:num>
  <w:num w:numId="17">
    <w:abstractNumId w:val="5"/>
  </w:num>
  <w:num w:numId="18">
    <w:abstractNumId w:val="22"/>
  </w:num>
  <w:num w:numId="19">
    <w:abstractNumId w:val="1"/>
  </w:num>
  <w:num w:numId="20">
    <w:abstractNumId w:val="26"/>
  </w:num>
  <w:num w:numId="21">
    <w:abstractNumId w:val="21"/>
  </w:num>
  <w:num w:numId="22">
    <w:abstractNumId w:val="29"/>
  </w:num>
  <w:num w:numId="23">
    <w:abstractNumId w:val="32"/>
  </w:num>
  <w:num w:numId="24">
    <w:abstractNumId w:val="33"/>
  </w:num>
  <w:num w:numId="25">
    <w:abstractNumId w:val="10"/>
  </w:num>
  <w:num w:numId="26">
    <w:abstractNumId w:val="31"/>
  </w:num>
  <w:num w:numId="27">
    <w:abstractNumId w:val="30"/>
  </w:num>
  <w:num w:numId="28">
    <w:abstractNumId w:val="11"/>
  </w:num>
  <w:num w:numId="29">
    <w:abstractNumId w:val="34"/>
  </w:num>
  <w:num w:numId="30">
    <w:abstractNumId w:val="27"/>
  </w:num>
  <w:num w:numId="31">
    <w:abstractNumId w:val="4"/>
  </w:num>
  <w:num w:numId="32">
    <w:abstractNumId w:val="9"/>
  </w:num>
  <w:num w:numId="33">
    <w:abstractNumId w:val="2"/>
  </w:num>
  <w:num w:numId="34">
    <w:abstractNumId w:val="28"/>
  </w:num>
  <w:num w:numId="35">
    <w:abstractNumId w:val="35"/>
  </w:num>
  <w:num w:numId="36">
    <w:abstractNumId w:val="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2A2"/>
    <w:rsid w:val="0007196E"/>
    <w:rsid w:val="000D3E53"/>
    <w:rsid w:val="00100AF4"/>
    <w:rsid w:val="00105BAF"/>
    <w:rsid w:val="00123F31"/>
    <w:rsid w:val="00154F17"/>
    <w:rsid w:val="00155D10"/>
    <w:rsid w:val="00174F2D"/>
    <w:rsid w:val="001D72A2"/>
    <w:rsid w:val="00230997"/>
    <w:rsid w:val="002546E7"/>
    <w:rsid w:val="002775D3"/>
    <w:rsid w:val="00297463"/>
    <w:rsid w:val="002A03C5"/>
    <w:rsid w:val="002E007B"/>
    <w:rsid w:val="002F424F"/>
    <w:rsid w:val="00334BCC"/>
    <w:rsid w:val="00335251"/>
    <w:rsid w:val="00351524"/>
    <w:rsid w:val="00353B77"/>
    <w:rsid w:val="00381C8A"/>
    <w:rsid w:val="003B433B"/>
    <w:rsid w:val="003D0FC3"/>
    <w:rsid w:val="003D2101"/>
    <w:rsid w:val="003E5DAE"/>
    <w:rsid w:val="00486594"/>
    <w:rsid w:val="004D3734"/>
    <w:rsid w:val="0050454D"/>
    <w:rsid w:val="00575D15"/>
    <w:rsid w:val="00583D7C"/>
    <w:rsid w:val="00587879"/>
    <w:rsid w:val="0059797C"/>
    <w:rsid w:val="005C72F2"/>
    <w:rsid w:val="0060053D"/>
    <w:rsid w:val="00617AB3"/>
    <w:rsid w:val="00637279"/>
    <w:rsid w:val="006A1D2D"/>
    <w:rsid w:val="00700781"/>
    <w:rsid w:val="00740EA7"/>
    <w:rsid w:val="00750E63"/>
    <w:rsid w:val="00754FB2"/>
    <w:rsid w:val="00780305"/>
    <w:rsid w:val="007B26FE"/>
    <w:rsid w:val="007D119C"/>
    <w:rsid w:val="007D55FA"/>
    <w:rsid w:val="00842675"/>
    <w:rsid w:val="008429A0"/>
    <w:rsid w:val="00851ED1"/>
    <w:rsid w:val="00901C77"/>
    <w:rsid w:val="009110C4"/>
    <w:rsid w:val="0091650A"/>
    <w:rsid w:val="009411B7"/>
    <w:rsid w:val="00960C36"/>
    <w:rsid w:val="00967A52"/>
    <w:rsid w:val="00973674"/>
    <w:rsid w:val="00980BAE"/>
    <w:rsid w:val="009C4C21"/>
    <w:rsid w:val="00A41A77"/>
    <w:rsid w:val="00A43BC0"/>
    <w:rsid w:val="00A54120"/>
    <w:rsid w:val="00A607A2"/>
    <w:rsid w:val="00A823D5"/>
    <w:rsid w:val="00AA4E6F"/>
    <w:rsid w:val="00AC440B"/>
    <w:rsid w:val="00B250B5"/>
    <w:rsid w:val="00B6497E"/>
    <w:rsid w:val="00BB1870"/>
    <w:rsid w:val="00C44810"/>
    <w:rsid w:val="00C7544E"/>
    <w:rsid w:val="00CC6B65"/>
    <w:rsid w:val="00CF558D"/>
    <w:rsid w:val="00D46F96"/>
    <w:rsid w:val="00D5281C"/>
    <w:rsid w:val="00D62231"/>
    <w:rsid w:val="00DC0CD1"/>
    <w:rsid w:val="00E00829"/>
    <w:rsid w:val="00E10177"/>
    <w:rsid w:val="00E66E75"/>
    <w:rsid w:val="00E877F6"/>
    <w:rsid w:val="00EA2175"/>
    <w:rsid w:val="00EC0649"/>
    <w:rsid w:val="00EC55B5"/>
    <w:rsid w:val="00EE3A5D"/>
    <w:rsid w:val="00F43DA6"/>
    <w:rsid w:val="00F50139"/>
    <w:rsid w:val="00FF31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244A6E-F438-4E64-B6DA-190482E2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2775D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75D3"/>
    <w:rPr>
      <w:rFonts w:ascii="Tahoma" w:hAnsi="Tahoma" w:cs="Tahoma"/>
      <w:sz w:val="16"/>
      <w:szCs w:val="16"/>
    </w:rPr>
  </w:style>
  <w:style w:type="paragraph" w:styleId="NormalnyWeb">
    <w:name w:val="Normal (Web)"/>
    <w:basedOn w:val="Normalny"/>
    <w:uiPriority w:val="99"/>
    <w:unhideWhenUsed/>
    <w:rsid w:val="00617AB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A43B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73542">
      <w:bodyDiv w:val="1"/>
      <w:marLeft w:val="0"/>
      <w:marRight w:val="0"/>
      <w:marTop w:val="0"/>
      <w:marBottom w:val="0"/>
      <w:divBdr>
        <w:top w:val="none" w:sz="0" w:space="0" w:color="auto"/>
        <w:left w:val="none" w:sz="0" w:space="0" w:color="auto"/>
        <w:bottom w:val="none" w:sz="0" w:space="0" w:color="auto"/>
        <w:right w:val="none" w:sz="0" w:space="0" w:color="auto"/>
      </w:divBdr>
    </w:div>
    <w:div w:id="100074032">
      <w:bodyDiv w:val="1"/>
      <w:marLeft w:val="0"/>
      <w:marRight w:val="0"/>
      <w:marTop w:val="0"/>
      <w:marBottom w:val="0"/>
      <w:divBdr>
        <w:top w:val="none" w:sz="0" w:space="0" w:color="auto"/>
        <w:left w:val="none" w:sz="0" w:space="0" w:color="auto"/>
        <w:bottom w:val="none" w:sz="0" w:space="0" w:color="auto"/>
        <w:right w:val="none" w:sz="0" w:space="0" w:color="auto"/>
      </w:divBdr>
      <w:divsChild>
        <w:div w:id="1174689164">
          <w:marLeft w:val="432"/>
          <w:marRight w:val="0"/>
          <w:marTop w:val="125"/>
          <w:marBottom w:val="0"/>
          <w:divBdr>
            <w:top w:val="none" w:sz="0" w:space="0" w:color="auto"/>
            <w:left w:val="none" w:sz="0" w:space="0" w:color="auto"/>
            <w:bottom w:val="none" w:sz="0" w:space="0" w:color="auto"/>
            <w:right w:val="none" w:sz="0" w:space="0" w:color="auto"/>
          </w:divBdr>
        </w:div>
      </w:divsChild>
    </w:div>
    <w:div w:id="130901095">
      <w:bodyDiv w:val="1"/>
      <w:marLeft w:val="0"/>
      <w:marRight w:val="0"/>
      <w:marTop w:val="0"/>
      <w:marBottom w:val="0"/>
      <w:divBdr>
        <w:top w:val="none" w:sz="0" w:space="0" w:color="auto"/>
        <w:left w:val="none" w:sz="0" w:space="0" w:color="auto"/>
        <w:bottom w:val="none" w:sz="0" w:space="0" w:color="auto"/>
        <w:right w:val="none" w:sz="0" w:space="0" w:color="auto"/>
      </w:divBdr>
      <w:divsChild>
        <w:div w:id="1519656162">
          <w:marLeft w:val="432"/>
          <w:marRight w:val="0"/>
          <w:marTop w:val="125"/>
          <w:marBottom w:val="0"/>
          <w:divBdr>
            <w:top w:val="none" w:sz="0" w:space="0" w:color="auto"/>
            <w:left w:val="none" w:sz="0" w:space="0" w:color="auto"/>
            <w:bottom w:val="none" w:sz="0" w:space="0" w:color="auto"/>
            <w:right w:val="none" w:sz="0" w:space="0" w:color="auto"/>
          </w:divBdr>
        </w:div>
      </w:divsChild>
    </w:div>
    <w:div w:id="131140990">
      <w:bodyDiv w:val="1"/>
      <w:marLeft w:val="0"/>
      <w:marRight w:val="0"/>
      <w:marTop w:val="0"/>
      <w:marBottom w:val="0"/>
      <w:divBdr>
        <w:top w:val="none" w:sz="0" w:space="0" w:color="auto"/>
        <w:left w:val="none" w:sz="0" w:space="0" w:color="auto"/>
        <w:bottom w:val="none" w:sz="0" w:space="0" w:color="auto"/>
        <w:right w:val="none" w:sz="0" w:space="0" w:color="auto"/>
      </w:divBdr>
      <w:divsChild>
        <w:div w:id="576019979">
          <w:marLeft w:val="547"/>
          <w:marRight w:val="0"/>
          <w:marTop w:val="91"/>
          <w:marBottom w:val="0"/>
          <w:divBdr>
            <w:top w:val="none" w:sz="0" w:space="0" w:color="auto"/>
            <w:left w:val="none" w:sz="0" w:space="0" w:color="auto"/>
            <w:bottom w:val="none" w:sz="0" w:space="0" w:color="auto"/>
            <w:right w:val="none" w:sz="0" w:space="0" w:color="auto"/>
          </w:divBdr>
        </w:div>
        <w:div w:id="455684589">
          <w:marLeft w:val="547"/>
          <w:marRight w:val="0"/>
          <w:marTop w:val="91"/>
          <w:marBottom w:val="0"/>
          <w:divBdr>
            <w:top w:val="none" w:sz="0" w:space="0" w:color="auto"/>
            <w:left w:val="none" w:sz="0" w:space="0" w:color="auto"/>
            <w:bottom w:val="none" w:sz="0" w:space="0" w:color="auto"/>
            <w:right w:val="none" w:sz="0" w:space="0" w:color="auto"/>
          </w:divBdr>
        </w:div>
        <w:div w:id="1151294129">
          <w:marLeft w:val="547"/>
          <w:marRight w:val="0"/>
          <w:marTop w:val="91"/>
          <w:marBottom w:val="0"/>
          <w:divBdr>
            <w:top w:val="none" w:sz="0" w:space="0" w:color="auto"/>
            <w:left w:val="none" w:sz="0" w:space="0" w:color="auto"/>
            <w:bottom w:val="none" w:sz="0" w:space="0" w:color="auto"/>
            <w:right w:val="none" w:sz="0" w:space="0" w:color="auto"/>
          </w:divBdr>
        </w:div>
        <w:div w:id="175924268">
          <w:marLeft w:val="547"/>
          <w:marRight w:val="0"/>
          <w:marTop w:val="91"/>
          <w:marBottom w:val="0"/>
          <w:divBdr>
            <w:top w:val="none" w:sz="0" w:space="0" w:color="auto"/>
            <w:left w:val="none" w:sz="0" w:space="0" w:color="auto"/>
            <w:bottom w:val="none" w:sz="0" w:space="0" w:color="auto"/>
            <w:right w:val="none" w:sz="0" w:space="0" w:color="auto"/>
          </w:divBdr>
        </w:div>
        <w:div w:id="945306387">
          <w:marLeft w:val="547"/>
          <w:marRight w:val="0"/>
          <w:marTop w:val="91"/>
          <w:marBottom w:val="0"/>
          <w:divBdr>
            <w:top w:val="none" w:sz="0" w:space="0" w:color="auto"/>
            <w:left w:val="none" w:sz="0" w:space="0" w:color="auto"/>
            <w:bottom w:val="none" w:sz="0" w:space="0" w:color="auto"/>
            <w:right w:val="none" w:sz="0" w:space="0" w:color="auto"/>
          </w:divBdr>
        </w:div>
        <w:div w:id="1376999564">
          <w:marLeft w:val="547"/>
          <w:marRight w:val="0"/>
          <w:marTop w:val="91"/>
          <w:marBottom w:val="0"/>
          <w:divBdr>
            <w:top w:val="none" w:sz="0" w:space="0" w:color="auto"/>
            <w:left w:val="none" w:sz="0" w:space="0" w:color="auto"/>
            <w:bottom w:val="none" w:sz="0" w:space="0" w:color="auto"/>
            <w:right w:val="none" w:sz="0" w:space="0" w:color="auto"/>
          </w:divBdr>
        </w:div>
      </w:divsChild>
    </w:div>
    <w:div w:id="137500471">
      <w:bodyDiv w:val="1"/>
      <w:marLeft w:val="0"/>
      <w:marRight w:val="0"/>
      <w:marTop w:val="0"/>
      <w:marBottom w:val="0"/>
      <w:divBdr>
        <w:top w:val="none" w:sz="0" w:space="0" w:color="auto"/>
        <w:left w:val="none" w:sz="0" w:space="0" w:color="auto"/>
        <w:bottom w:val="none" w:sz="0" w:space="0" w:color="auto"/>
        <w:right w:val="none" w:sz="0" w:space="0" w:color="auto"/>
      </w:divBdr>
      <w:divsChild>
        <w:div w:id="402223159">
          <w:marLeft w:val="432"/>
          <w:marRight w:val="0"/>
          <w:marTop w:val="125"/>
          <w:marBottom w:val="0"/>
          <w:divBdr>
            <w:top w:val="none" w:sz="0" w:space="0" w:color="auto"/>
            <w:left w:val="none" w:sz="0" w:space="0" w:color="auto"/>
            <w:bottom w:val="none" w:sz="0" w:space="0" w:color="auto"/>
            <w:right w:val="none" w:sz="0" w:space="0" w:color="auto"/>
          </w:divBdr>
        </w:div>
      </w:divsChild>
    </w:div>
    <w:div w:id="141822332">
      <w:bodyDiv w:val="1"/>
      <w:marLeft w:val="0"/>
      <w:marRight w:val="0"/>
      <w:marTop w:val="0"/>
      <w:marBottom w:val="0"/>
      <w:divBdr>
        <w:top w:val="none" w:sz="0" w:space="0" w:color="auto"/>
        <w:left w:val="none" w:sz="0" w:space="0" w:color="auto"/>
        <w:bottom w:val="none" w:sz="0" w:space="0" w:color="auto"/>
        <w:right w:val="none" w:sz="0" w:space="0" w:color="auto"/>
      </w:divBdr>
      <w:divsChild>
        <w:div w:id="1030029464">
          <w:marLeft w:val="432"/>
          <w:marRight w:val="0"/>
          <w:marTop w:val="115"/>
          <w:marBottom w:val="0"/>
          <w:divBdr>
            <w:top w:val="none" w:sz="0" w:space="0" w:color="auto"/>
            <w:left w:val="none" w:sz="0" w:space="0" w:color="auto"/>
            <w:bottom w:val="none" w:sz="0" w:space="0" w:color="auto"/>
            <w:right w:val="none" w:sz="0" w:space="0" w:color="auto"/>
          </w:divBdr>
        </w:div>
        <w:div w:id="515079019">
          <w:marLeft w:val="432"/>
          <w:marRight w:val="0"/>
          <w:marTop w:val="115"/>
          <w:marBottom w:val="0"/>
          <w:divBdr>
            <w:top w:val="none" w:sz="0" w:space="0" w:color="auto"/>
            <w:left w:val="none" w:sz="0" w:space="0" w:color="auto"/>
            <w:bottom w:val="none" w:sz="0" w:space="0" w:color="auto"/>
            <w:right w:val="none" w:sz="0" w:space="0" w:color="auto"/>
          </w:divBdr>
        </w:div>
        <w:div w:id="1919093157">
          <w:marLeft w:val="432"/>
          <w:marRight w:val="0"/>
          <w:marTop w:val="115"/>
          <w:marBottom w:val="0"/>
          <w:divBdr>
            <w:top w:val="none" w:sz="0" w:space="0" w:color="auto"/>
            <w:left w:val="none" w:sz="0" w:space="0" w:color="auto"/>
            <w:bottom w:val="none" w:sz="0" w:space="0" w:color="auto"/>
            <w:right w:val="none" w:sz="0" w:space="0" w:color="auto"/>
          </w:divBdr>
        </w:div>
      </w:divsChild>
    </w:div>
    <w:div w:id="154031933">
      <w:bodyDiv w:val="1"/>
      <w:marLeft w:val="0"/>
      <w:marRight w:val="0"/>
      <w:marTop w:val="0"/>
      <w:marBottom w:val="0"/>
      <w:divBdr>
        <w:top w:val="none" w:sz="0" w:space="0" w:color="auto"/>
        <w:left w:val="none" w:sz="0" w:space="0" w:color="auto"/>
        <w:bottom w:val="none" w:sz="0" w:space="0" w:color="auto"/>
        <w:right w:val="none" w:sz="0" w:space="0" w:color="auto"/>
      </w:divBdr>
      <w:divsChild>
        <w:div w:id="506335267">
          <w:marLeft w:val="432"/>
          <w:marRight w:val="0"/>
          <w:marTop w:val="125"/>
          <w:marBottom w:val="0"/>
          <w:divBdr>
            <w:top w:val="none" w:sz="0" w:space="0" w:color="auto"/>
            <w:left w:val="none" w:sz="0" w:space="0" w:color="auto"/>
            <w:bottom w:val="none" w:sz="0" w:space="0" w:color="auto"/>
            <w:right w:val="none" w:sz="0" w:space="0" w:color="auto"/>
          </w:divBdr>
        </w:div>
      </w:divsChild>
    </w:div>
    <w:div w:id="162013368">
      <w:bodyDiv w:val="1"/>
      <w:marLeft w:val="0"/>
      <w:marRight w:val="0"/>
      <w:marTop w:val="0"/>
      <w:marBottom w:val="0"/>
      <w:divBdr>
        <w:top w:val="none" w:sz="0" w:space="0" w:color="auto"/>
        <w:left w:val="none" w:sz="0" w:space="0" w:color="auto"/>
        <w:bottom w:val="none" w:sz="0" w:space="0" w:color="auto"/>
        <w:right w:val="none" w:sz="0" w:space="0" w:color="auto"/>
      </w:divBdr>
      <w:divsChild>
        <w:div w:id="337269225">
          <w:marLeft w:val="547"/>
          <w:marRight w:val="0"/>
          <w:marTop w:val="86"/>
          <w:marBottom w:val="0"/>
          <w:divBdr>
            <w:top w:val="none" w:sz="0" w:space="0" w:color="auto"/>
            <w:left w:val="none" w:sz="0" w:space="0" w:color="auto"/>
            <w:bottom w:val="none" w:sz="0" w:space="0" w:color="auto"/>
            <w:right w:val="none" w:sz="0" w:space="0" w:color="auto"/>
          </w:divBdr>
        </w:div>
      </w:divsChild>
    </w:div>
    <w:div w:id="172839799">
      <w:bodyDiv w:val="1"/>
      <w:marLeft w:val="0"/>
      <w:marRight w:val="0"/>
      <w:marTop w:val="0"/>
      <w:marBottom w:val="0"/>
      <w:divBdr>
        <w:top w:val="none" w:sz="0" w:space="0" w:color="auto"/>
        <w:left w:val="none" w:sz="0" w:space="0" w:color="auto"/>
        <w:bottom w:val="none" w:sz="0" w:space="0" w:color="auto"/>
        <w:right w:val="none" w:sz="0" w:space="0" w:color="auto"/>
      </w:divBdr>
    </w:div>
    <w:div w:id="183446546">
      <w:bodyDiv w:val="1"/>
      <w:marLeft w:val="0"/>
      <w:marRight w:val="0"/>
      <w:marTop w:val="0"/>
      <w:marBottom w:val="0"/>
      <w:divBdr>
        <w:top w:val="none" w:sz="0" w:space="0" w:color="auto"/>
        <w:left w:val="none" w:sz="0" w:space="0" w:color="auto"/>
        <w:bottom w:val="none" w:sz="0" w:space="0" w:color="auto"/>
        <w:right w:val="none" w:sz="0" w:space="0" w:color="auto"/>
      </w:divBdr>
      <w:divsChild>
        <w:div w:id="2104261607">
          <w:marLeft w:val="432"/>
          <w:marRight w:val="0"/>
          <w:marTop w:val="125"/>
          <w:marBottom w:val="0"/>
          <w:divBdr>
            <w:top w:val="none" w:sz="0" w:space="0" w:color="auto"/>
            <w:left w:val="none" w:sz="0" w:space="0" w:color="auto"/>
            <w:bottom w:val="none" w:sz="0" w:space="0" w:color="auto"/>
            <w:right w:val="none" w:sz="0" w:space="0" w:color="auto"/>
          </w:divBdr>
        </w:div>
      </w:divsChild>
    </w:div>
    <w:div w:id="183985742">
      <w:bodyDiv w:val="1"/>
      <w:marLeft w:val="0"/>
      <w:marRight w:val="0"/>
      <w:marTop w:val="0"/>
      <w:marBottom w:val="0"/>
      <w:divBdr>
        <w:top w:val="none" w:sz="0" w:space="0" w:color="auto"/>
        <w:left w:val="none" w:sz="0" w:space="0" w:color="auto"/>
        <w:bottom w:val="none" w:sz="0" w:space="0" w:color="auto"/>
        <w:right w:val="none" w:sz="0" w:space="0" w:color="auto"/>
      </w:divBdr>
      <w:divsChild>
        <w:div w:id="764349924">
          <w:marLeft w:val="72"/>
          <w:marRight w:val="0"/>
          <w:marTop w:val="134"/>
          <w:marBottom w:val="0"/>
          <w:divBdr>
            <w:top w:val="none" w:sz="0" w:space="0" w:color="auto"/>
            <w:left w:val="none" w:sz="0" w:space="0" w:color="auto"/>
            <w:bottom w:val="none" w:sz="0" w:space="0" w:color="auto"/>
            <w:right w:val="none" w:sz="0" w:space="0" w:color="auto"/>
          </w:divBdr>
        </w:div>
        <w:div w:id="581960975">
          <w:marLeft w:val="72"/>
          <w:marRight w:val="0"/>
          <w:marTop w:val="134"/>
          <w:marBottom w:val="0"/>
          <w:divBdr>
            <w:top w:val="none" w:sz="0" w:space="0" w:color="auto"/>
            <w:left w:val="none" w:sz="0" w:space="0" w:color="auto"/>
            <w:bottom w:val="none" w:sz="0" w:space="0" w:color="auto"/>
            <w:right w:val="none" w:sz="0" w:space="0" w:color="auto"/>
          </w:divBdr>
        </w:div>
      </w:divsChild>
    </w:div>
    <w:div w:id="191190369">
      <w:bodyDiv w:val="1"/>
      <w:marLeft w:val="0"/>
      <w:marRight w:val="0"/>
      <w:marTop w:val="0"/>
      <w:marBottom w:val="0"/>
      <w:divBdr>
        <w:top w:val="none" w:sz="0" w:space="0" w:color="auto"/>
        <w:left w:val="none" w:sz="0" w:space="0" w:color="auto"/>
        <w:bottom w:val="none" w:sz="0" w:space="0" w:color="auto"/>
        <w:right w:val="none" w:sz="0" w:space="0" w:color="auto"/>
      </w:divBdr>
    </w:div>
    <w:div w:id="241261298">
      <w:bodyDiv w:val="1"/>
      <w:marLeft w:val="0"/>
      <w:marRight w:val="0"/>
      <w:marTop w:val="0"/>
      <w:marBottom w:val="0"/>
      <w:divBdr>
        <w:top w:val="none" w:sz="0" w:space="0" w:color="auto"/>
        <w:left w:val="none" w:sz="0" w:space="0" w:color="auto"/>
        <w:bottom w:val="none" w:sz="0" w:space="0" w:color="auto"/>
        <w:right w:val="none" w:sz="0" w:space="0" w:color="auto"/>
      </w:divBdr>
      <w:divsChild>
        <w:div w:id="870191379">
          <w:marLeft w:val="432"/>
          <w:marRight w:val="0"/>
          <w:marTop w:val="125"/>
          <w:marBottom w:val="0"/>
          <w:divBdr>
            <w:top w:val="none" w:sz="0" w:space="0" w:color="auto"/>
            <w:left w:val="none" w:sz="0" w:space="0" w:color="auto"/>
            <w:bottom w:val="none" w:sz="0" w:space="0" w:color="auto"/>
            <w:right w:val="none" w:sz="0" w:space="0" w:color="auto"/>
          </w:divBdr>
        </w:div>
      </w:divsChild>
    </w:div>
    <w:div w:id="248664736">
      <w:bodyDiv w:val="1"/>
      <w:marLeft w:val="0"/>
      <w:marRight w:val="0"/>
      <w:marTop w:val="0"/>
      <w:marBottom w:val="0"/>
      <w:divBdr>
        <w:top w:val="none" w:sz="0" w:space="0" w:color="auto"/>
        <w:left w:val="none" w:sz="0" w:space="0" w:color="auto"/>
        <w:bottom w:val="none" w:sz="0" w:space="0" w:color="auto"/>
        <w:right w:val="none" w:sz="0" w:space="0" w:color="auto"/>
      </w:divBdr>
      <w:divsChild>
        <w:div w:id="1767187138">
          <w:marLeft w:val="432"/>
          <w:marRight w:val="0"/>
          <w:marTop w:val="125"/>
          <w:marBottom w:val="0"/>
          <w:divBdr>
            <w:top w:val="none" w:sz="0" w:space="0" w:color="auto"/>
            <w:left w:val="none" w:sz="0" w:space="0" w:color="auto"/>
            <w:bottom w:val="none" w:sz="0" w:space="0" w:color="auto"/>
            <w:right w:val="none" w:sz="0" w:space="0" w:color="auto"/>
          </w:divBdr>
        </w:div>
        <w:div w:id="1199314655">
          <w:marLeft w:val="432"/>
          <w:marRight w:val="0"/>
          <w:marTop w:val="125"/>
          <w:marBottom w:val="0"/>
          <w:divBdr>
            <w:top w:val="none" w:sz="0" w:space="0" w:color="auto"/>
            <w:left w:val="none" w:sz="0" w:space="0" w:color="auto"/>
            <w:bottom w:val="none" w:sz="0" w:space="0" w:color="auto"/>
            <w:right w:val="none" w:sz="0" w:space="0" w:color="auto"/>
          </w:divBdr>
        </w:div>
        <w:div w:id="1158230372">
          <w:marLeft w:val="432"/>
          <w:marRight w:val="0"/>
          <w:marTop w:val="125"/>
          <w:marBottom w:val="0"/>
          <w:divBdr>
            <w:top w:val="none" w:sz="0" w:space="0" w:color="auto"/>
            <w:left w:val="none" w:sz="0" w:space="0" w:color="auto"/>
            <w:bottom w:val="none" w:sz="0" w:space="0" w:color="auto"/>
            <w:right w:val="none" w:sz="0" w:space="0" w:color="auto"/>
          </w:divBdr>
        </w:div>
        <w:div w:id="1721903124">
          <w:marLeft w:val="432"/>
          <w:marRight w:val="0"/>
          <w:marTop w:val="125"/>
          <w:marBottom w:val="0"/>
          <w:divBdr>
            <w:top w:val="none" w:sz="0" w:space="0" w:color="auto"/>
            <w:left w:val="none" w:sz="0" w:space="0" w:color="auto"/>
            <w:bottom w:val="none" w:sz="0" w:space="0" w:color="auto"/>
            <w:right w:val="none" w:sz="0" w:space="0" w:color="auto"/>
          </w:divBdr>
        </w:div>
      </w:divsChild>
    </w:div>
    <w:div w:id="261113945">
      <w:bodyDiv w:val="1"/>
      <w:marLeft w:val="0"/>
      <w:marRight w:val="0"/>
      <w:marTop w:val="0"/>
      <w:marBottom w:val="0"/>
      <w:divBdr>
        <w:top w:val="none" w:sz="0" w:space="0" w:color="auto"/>
        <w:left w:val="none" w:sz="0" w:space="0" w:color="auto"/>
        <w:bottom w:val="none" w:sz="0" w:space="0" w:color="auto"/>
        <w:right w:val="none" w:sz="0" w:space="0" w:color="auto"/>
      </w:divBdr>
      <w:divsChild>
        <w:div w:id="1515799718">
          <w:marLeft w:val="432"/>
          <w:marRight w:val="0"/>
          <w:marTop w:val="125"/>
          <w:marBottom w:val="0"/>
          <w:divBdr>
            <w:top w:val="none" w:sz="0" w:space="0" w:color="auto"/>
            <w:left w:val="none" w:sz="0" w:space="0" w:color="auto"/>
            <w:bottom w:val="none" w:sz="0" w:space="0" w:color="auto"/>
            <w:right w:val="none" w:sz="0" w:space="0" w:color="auto"/>
          </w:divBdr>
        </w:div>
        <w:div w:id="536160463">
          <w:marLeft w:val="432"/>
          <w:marRight w:val="0"/>
          <w:marTop w:val="125"/>
          <w:marBottom w:val="0"/>
          <w:divBdr>
            <w:top w:val="none" w:sz="0" w:space="0" w:color="auto"/>
            <w:left w:val="none" w:sz="0" w:space="0" w:color="auto"/>
            <w:bottom w:val="none" w:sz="0" w:space="0" w:color="auto"/>
            <w:right w:val="none" w:sz="0" w:space="0" w:color="auto"/>
          </w:divBdr>
        </w:div>
      </w:divsChild>
    </w:div>
    <w:div w:id="279266626">
      <w:bodyDiv w:val="1"/>
      <w:marLeft w:val="0"/>
      <w:marRight w:val="0"/>
      <w:marTop w:val="0"/>
      <w:marBottom w:val="0"/>
      <w:divBdr>
        <w:top w:val="none" w:sz="0" w:space="0" w:color="auto"/>
        <w:left w:val="none" w:sz="0" w:space="0" w:color="auto"/>
        <w:bottom w:val="none" w:sz="0" w:space="0" w:color="auto"/>
        <w:right w:val="none" w:sz="0" w:space="0" w:color="auto"/>
      </w:divBdr>
      <w:divsChild>
        <w:div w:id="184641483">
          <w:marLeft w:val="432"/>
          <w:marRight w:val="0"/>
          <w:marTop w:val="125"/>
          <w:marBottom w:val="0"/>
          <w:divBdr>
            <w:top w:val="none" w:sz="0" w:space="0" w:color="auto"/>
            <w:left w:val="none" w:sz="0" w:space="0" w:color="auto"/>
            <w:bottom w:val="none" w:sz="0" w:space="0" w:color="auto"/>
            <w:right w:val="none" w:sz="0" w:space="0" w:color="auto"/>
          </w:divBdr>
        </w:div>
      </w:divsChild>
    </w:div>
    <w:div w:id="280113542">
      <w:bodyDiv w:val="1"/>
      <w:marLeft w:val="0"/>
      <w:marRight w:val="0"/>
      <w:marTop w:val="0"/>
      <w:marBottom w:val="0"/>
      <w:divBdr>
        <w:top w:val="none" w:sz="0" w:space="0" w:color="auto"/>
        <w:left w:val="none" w:sz="0" w:space="0" w:color="auto"/>
        <w:bottom w:val="none" w:sz="0" w:space="0" w:color="auto"/>
        <w:right w:val="none" w:sz="0" w:space="0" w:color="auto"/>
      </w:divBdr>
      <w:divsChild>
        <w:div w:id="344551602">
          <w:marLeft w:val="432"/>
          <w:marRight w:val="0"/>
          <w:marTop w:val="125"/>
          <w:marBottom w:val="0"/>
          <w:divBdr>
            <w:top w:val="none" w:sz="0" w:space="0" w:color="auto"/>
            <w:left w:val="none" w:sz="0" w:space="0" w:color="auto"/>
            <w:bottom w:val="none" w:sz="0" w:space="0" w:color="auto"/>
            <w:right w:val="none" w:sz="0" w:space="0" w:color="auto"/>
          </w:divBdr>
        </w:div>
      </w:divsChild>
    </w:div>
    <w:div w:id="293098799">
      <w:bodyDiv w:val="1"/>
      <w:marLeft w:val="0"/>
      <w:marRight w:val="0"/>
      <w:marTop w:val="0"/>
      <w:marBottom w:val="0"/>
      <w:divBdr>
        <w:top w:val="none" w:sz="0" w:space="0" w:color="auto"/>
        <w:left w:val="none" w:sz="0" w:space="0" w:color="auto"/>
        <w:bottom w:val="none" w:sz="0" w:space="0" w:color="auto"/>
        <w:right w:val="none" w:sz="0" w:space="0" w:color="auto"/>
      </w:divBdr>
      <w:divsChild>
        <w:div w:id="48387289">
          <w:marLeft w:val="432"/>
          <w:marRight w:val="0"/>
          <w:marTop w:val="125"/>
          <w:marBottom w:val="0"/>
          <w:divBdr>
            <w:top w:val="none" w:sz="0" w:space="0" w:color="auto"/>
            <w:left w:val="none" w:sz="0" w:space="0" w:color="auto"/>
            <w:bottom w:val="none" w:sz="0" w:space="0" w:color="auto"/>
            <w:right w:val="none" w:sz="0" w:space="0" w:color="auto"/>
          </w:divBdr>
        </w:div>
        <w:div w:id="881164177">
          <w:marLeft w:val="432"/>
          <w:marRight w:val="0"/>
          <w:marTop w:val="125"/>
          <w:marBottom w:val="0"/>
          <w:divBdr>
            <w:top w:val="none" w:sz="0" w:space="0" w:color="auto"/>
            <w:left w:val="none" w:sz="0" w:space="0" w:color="auto"/>
            <w:bottom w:val="none" w:sz="0" w:space="0" w:color="auto"/>
            <w:right w:val="none" w:sz="0" w:space="0" w:color="auto"/>
          </w:divBdr>
        </w:div>
        <w:div w:id="2021394036">
          <w:marLeft w:val="432"/>
          <w:marRight w:val="0"/>
          <w:marTop w:val="125"/>
          <w:marBottom w:val="0"/>
          <w:divBdr>
            <w:top w:val="none" w:sz="0" w:space="0" w:color="auto"/>
            <w:left w:val="none" w:sz="0" w:space="0" w:color="auto"/>
            <w:bottom w:val="none" w:sz="0" w:space="0" w:color="auto"/>
            <w:right w:val="none" w:sz="0" w:space="0" w:color="auto"/>
          </w:divBdr>
        </w:div>
      </w:divsChild>
    </w:div>
    <w:div w:id="294877197">
      <w:bodyDiv w:val="1"/>
      <w:marLeft w:val="0"/>
      <w:marRight w:val="0"/>
      <w:marTop w:val="0"/>
      <w:marBottom w:val="0"/>
      <w:divBdr>
        <w:top w:val="none" w:sz="0" w:space="0" w:color="auto"/>
        <w:left w:val="none" w:sz="0" w:space="0" w:color="auto"/>
        <w:bottom w:val="none" w:sz="0" w:space="0" w:color="auto"/>
        <w:right w:val="none" w:sz="0" w:space="0" w:color="auto"/>
      </w:divBdr>
    </w:div>
    <w:div w:id="302464650">
      <w:bodyDiv w:val="1"/>
      <w:marLeft w:val="0"/>
      <w:marRight w:val="0"/>
      <w:marTop w:val="0"/>
      <w:marBottom w:val="0"/>
      <w:divBdr>
        <w:top w:val="none" w:sz="0" w:space="0" w:color="auto"/>
        <w:left w:val="none" w:sz="0" w:space="0" w:color="auto"/>
        <w:bottom w:val="none" w:sz="0" w:space="0" w:color="auto"/>
        <w:right w:val="none" w:sz="0" w:space="0" w:color="auto"/>
      </w:divBdr>
    </w:div>
    <w:div w:id="322852429">
      <w:bodyDiv w:val="1"/>
      <w:marLeft w:val="0"/>
      <w:marRight w:val="0"/>
      <w:marTop w:val="0"/>
      <w:marBottom w:val="0"/>
      <w:divBdr>
        <w:top w:val="none" w:sz="0" w:space="0" w:color="auto"/>
        <w:left w:val="none" w:sz="0" w:space="0" w:color="auto"/>
        <w:bottom w:val="none" w:sz="0" w:space="0" w:color="auto"/>
        <w:right w:val="none" w:sz="0" w:space="0" w:color="auto"/>
      </w:divBdr>
      <w:divsChild>
        <w:div w:id="2131630798">
          <w:marLeft w:val="432"/>
          <w:marRight w:val="0"/>
          <w:marTop w:val="115"/>
          <w:marBottom w:val="0"/>
          <w:divBdr>
            <w:top w:val="none" w:sz="0" w:space="0" w:color="auto"/>
            <w:left w:val="none" w:sz="0" w:space="0" w:color="auto"/>
            <w:bottom w:val="none" w:sz="0" w:space="0" w:color="auto"/>
            <w:right w:val="none" w:sz="0" w:space="0" w:color="auto"/>
          </w:divBdr>
        </w:div>
        <w:div w:id="1113668628">
          <w:marLeft w:val="432"/>
          <w:marRight w:val="0"/>
          <w:marTop w:val="115"/>
          <w:marBottom w:val="0"/>
          <w:divBdr>
            <w:top w:val="none" w:sz="0" w:space="0" w:color="auto"/>
            <w:left w:val="none" w:sz="0" w:space="0" w:color="auto"/>
            <w:bottom w:val="none" w:sz="0" w:space="0" w:color="auto"/>
            <w:right w:val="none" w:sz="0" w:space="0" w:color="auto"/>
          </w:divBdr>
        </w:div>
        <w:div w:id="1046564935">
          <w:marLeft w:val="432"/>
          <w:marRight w:val="0"/>
          <w:marTop w:val="115"/>
          <w:marBottom w:val="0"/>
          <w:divBdr>
            <w:top w:val="none" w:sz="0" w:space="0" w:color="auto"/>
            <w:left w:val="none" w:sz="0" w:space="0" w:color="auto"/>
            <w:bottom w:val="none" w:sz="0" w:space="0" w:color="auto"/>
            <w:right w:val="none" w:sz="0" w:space="0" w:color="auto"/>
          </w:divBdr>
        </w:div>
        <w:div w:id="1181511565">
          <w:marLeft w:val="432"/>
          <w:marRight w:val="0"/>
          <w:marTop w:val="115"/>
          <w:marBottom w:val="0"/>
          <w:divBdr>
            <w:top w:val="none" w:sz="0" w:space="0" w:color="auto"/>
            <w:left w:val="none" w:sz="0" w:space="0" w:color="auto"/>
            <w:bottom w:val="none" w:sz="0" w:space="0" w:color="auto"/>
            <w:right w:val="none" w:sz="0" w:space="0" w:color="auto"/>
          </w:divBdr>
        </w:div>
        <w:div w:id="312031390">
          <w:marLeft w:val="432"/>
          <w:marRight w:val="0"/>
          <w:marTop w:val="115"/>
          <w:marBottom w:val="0"/>
          <w:divBdr>
            <w:top w:val="none" w:sz="0" w:space="0" w:color="auto"/>
            <w:left w:val="none" w:sz="0" w:space="0" w:color="auto"/>
            <w:bottom w:val="none" w:sz="0" w:space="0" w:color="auto"/>
            <w:right w:val="none" w:sz="0" w:space="0" w:color="auto"/>
          </w:divBdr>
        </w:div>
      </w:divsChild>
    </w:div>
    <w:div w:id="327096755">
      <w:bodyDiv w:val="1"/>
      <w:marLeft w:val="0"/>
      <w:marRight w:val="0"/>
      <w:marTop w:val="0"/>
      <w:marBottom w:val="0"/>
      <w:divBdr>
        <w:top w:val="none" w:sz="0" w:space="0" w:color="auto"/>
        <w:left w:val="none" w:sz="0" w:space="0" w:color="auto"/>
        <w:bottom w:val="none" w:sz="0" w:space="0" w:color="auto"/>
        <w:right w:val="none" w:sz="0" w:space="0" w:color="auto"/>
      </w:divBdr>
      <w:divsChild>
        <w:div w:id="41752158">
          <w:marLeft w:val="432"/>
          <w:marRight w:val="0"/>
          <w:marTop w:val="125"/>
          <w:marBottom w:val="0"/>
          <w:divBdr>
            <w:top w:val="none" w:sz="0" w:space="0" w:color="auto"/>
            <w:left w:val="none" w:sz="0" w:space="0" w:color="auto"/>
            <w:bottom w:val="none" w:sz="0" w:space="0" w:color="auto"/>
            <w:right w:val="none" w:sz="0" w:space="0" w:color="auto"/>
          </w:divBdr>
        </w:div>
      </w:divsChild>
    </w:div>
    <w:div w:id="332685150">
      <w:bodyDiv w:val="1"/>
      <w:marLeft w:val="0"/>
      <w:marRight w:val="0"/>
      <w:marTop w:val="0"/>
      <w:marBottom w:val="0"/>
      <w:divBdr>
        <w:top w:val="none" w:sz="0" w:space="0" w:color="auto"/>
        <w:left w:val="none" w:sz="0" w:space="0" w:color="auto"/>
        <w:bottom w:val="none" w:sz="0" w:space="0" w:color="auto"/>
        <w:right w:val="none" w:sz="0" w:space="0" w:color="auto"/>
      </w:divBdr>
    </w:div>
    <w:div w:id="352388766">
      <w:bodyDiv w:val="1"/>
      <w:marLeft w:val="0"/>
      <w:marRight w:val="0"/>
      <w:marTop w:val="0"/>
      <w:marBottom w:val="0"/>
      <w:divBdr>
        <w:top w:val="none" w:sz="0" w:space="0" w:color="auto"/>
        <w:left w:val="none" w:sz="0" w:space="0" w:color="auto"/>
        <w:bottom w:val="none" w:sz="0" w:space="0" w:color="auto"/>
        <w:right w:val="none" w:sz="0" w:space="0" w:color="auto"/>
      </w:divBdr>
      <w:divsChild>
        <w:div w:id="2033653905">
          <w:marLeft w:val="432"/>
          <w:marRight w:val="0"/>
          <w:marTop w:val="115"/>
          <w:marBottom w:val="0"/>
          <w:divBdr>
            <w:top w:val="none" w:sz="0" w:space="0" w:color="auto"/>
            <w:left w:val="none" w:sz="0" w:space="0" w:color="auto"/>
            <w:bottom w:val="none" w:sz="0" w:space="0" w:color="auto"/>
            <w:right w:val="none" w:sz="0" w:space="0" w:color="auto"/>
          </w:divBdr>
        </w:div>
      </w:divsChild>
    </w:div>
    <w:div w:id="367872270">
      <w:bodyDiv w:val="1"/>
      <w:marLeft w:val="0"/>
      <w:marRight w:val="0"/>
      <w:marTop w:val="0"/>
      <w:marBottom w:val="0"/>
      <w:divBdr>
        <w:top w:val="none" w:sz="0" w:space="0" w:color="auto"/>
        <w:left w:val="none" w:sz="0" w:space="0" w:color="auto"/>
        <w:bottom w:val="none" w:sz="0" w:space="0" w:color="auto"/>
        <w:right w:val="none" w:sz="0" w:space="0" w:color="auto"/>
      </w:divBdr>
      <w:divsChild>
        <w:div w:id="1974752436">
          <w:marLeft w:val="432"/>
          <w:marRight w:val="0"/>
          <w:marTop w:val="115"/>
          <w:marBottom w:val="0"/>
          <w:divBdr>
            <w:top w:val="none" w:sz="0" w:space="0" w:color="auto"/>
            <w:left w:val="none" w:sz="0" w:space="0" w:color="auto"/>
            <w:bottom w:val="none" w:sz="0" w:space="0" w:color="auto"/>
            <w:right w:val="none" w:sz="0" w:space="0" w:color="auto"/>
          </w:divBdr>
        </w:div>
      </w:divsChild>
    </w:div>
    <w:div w:id="371073692">
      <w:bodyDiv w:val="1"/>
      <w:marLeft w:val="0"/>
      <w:marRight w:val="0"/>
      <w:marTop w:val="0"/>
      <w:marBottom w:val="0"/>
      <w:divBdr>
        <w:top w:val="none" w:sz="0" w:space="0" w:color="auto"/>
        <w:left w:val="none" w:sz="0" w:space="0" w:color="auto"/>
        <w:bottom w:val="none" w:sz="0" w:space="0" w:color="auto"/>
        <w:right w:val="none" w:sz="0" w:space="0" w:color="auto"/>
      </w:divBdr>
      <w:divsChild>
        <w:div w:id="500899762">
          <w:marLeft w:val="432"/>
          <w:marRight w:val="0"/>
          <w:marTop w:val="125"/>
          <w:marBottom w:val="0"/>
          <w:divBdr>
            <w:top w:val="none" w:sz="0" w:space="0" w:color="auto"/>
            <w:left w:val="none" w:sz="0" w:space="0" w:color="auto"/>
            <w:bottom w:val="none" w:sz="0" w:space="0" w:color="auto"/>
            <w:right w:val="none" w:sz="0" w:space="0" w:color="auto"/>
          </w:divBdr>
        </w:div>
        <w:div w:id="1427265789">
          <w:marLeft w:val="432"/>
          <w:marRight w:val="0"/>
          <w:marTop w:val="125"/>
          <w:marBottom w:val="0"/>
          <w:divBdr>
            <w:top w:val="none" w:sz="0" w:space="0" w:color="auto"/>
            <w:left w:val="none" w:sz="0" w:space="0" w:color="auto"/>
            <w:bottom w:val="none" w:sz="0" w:space="0" w:color="auto"/>
            <w:right w:val="none" w:sz="0" w:space="0" w:color="auto"/>
          </w:divBdr>
        </w:div>
      </w:divsChild>
    </w:div>
    <w:div w:id="409886696">
      <w:bodyDiv w:val="1"/>
      <w:marLeft w:val="0"/>
      <w:marRight w:val="0"/>
      <w:marTop w:val="0"/>
      <w:marBottom w:val="0"/>
      <w:divBdr>
        <w:top w:val="none" w:sz="0" w:space="0" w:color="auto"/>
        <w:left w:val="none" w:sz="0" w:space="0" w:color="auto"/>
        <w:bottom w:val="none" w:sz="0" w:space="0" w:color="auto"/>
        <w:right w:val="none" w:sz="0" w:space="0" w:color="auto"/>
      </w:divBdr>
      <w:divsChild>
        <w:div w:id="315307752">
          <w:marLeft w:val="14"/>
          <w:marRight w:val="0"/>
          <w:marTop w:val="134"/>
          <w:marBottom w:val="0"/>
          <w:divBdr>
            <w:top w:val="none" w:sz="0" w:space="0" w:color="auto"/>
            <w:left w:val="none" w:sz="0" w:space="0" w:color="auto"/>
            <w:bottom w:val="none" w:sz="0" w:space="0" w:color="auto"/>
            <w:right w:val="none" w:sz="0" w:space="0" w:color="auto"/>
          </w:divBdr>
        </w:div>
        <w:div w:id="551617227">
          <w:marLeft w:val="14"/>
          <w:marRight w:val="0"/>
          <w:marTop w:val="134"/>
          <w:marBottom w:val="0"/>
          <w:divBdr>
            <w:top w:val="none" w:sz="0" w:space="0" w:color="auto"/>
            <w:left w:val="none" w:sz="0" w:space="0" w:color="auto"/>
            <w:bottom w:val="none" w:sz="0" w:space="0" w:color="auto"/>
            <w:right w:val="none" w:sz="0" w:space="0" w:color="auto"/>
          </w:divBdr>
        </w:div>
        <w:div w:id="1924990148">
          <w:marLeft w:val="14"/>
          <w:marRight w:val="0"/>
          <w:marTop w:val="134"/>
          <w:marBottom w:val="0"/>
          <w:divBdr>
            <w:top w:val="none" w:sz="0" w:space="0" w:color="auto"/>
            <w:left w:val="none" w:sz="0" w:space="0" w:color="auto"/>
            <w:bottom w:val="none" w:sz="0" w:space="0" w:color="auto"/>
            <w:right w:val="none" w:sz="0" w:space="0" w:color="auto"/>
          </w:divBdr>
        </w:div>
        <w:div w:id="1374576030">
          <w:marLeft w:val="14"/>
          <w:marRight w:val="0"/>
          <w:marTop w:val="134"/>
          <w:marBottom w:val="0"/>
          <w:divBdr>
            <w:top w:val="none" w:sz="0" w:space="0" w:color="auto"/>
            <w:left w:val="none" w:sz="0" w:space="0" w:color="auto"/>
            <w:bottom w:val="none" w:sz="0" w:space="0" w:color="auto"/>
            <w:right w:val="none" w:sz="0" w:space="0" w:color="auto"/>
          </w:divBdr>
        </w:div>
      </w:divsChild>
    </w:div>
    <w:div w:id="470439530">
      <w:bodyDiv w:val="1"/>
      <w:marLeft w:val="0"/>
      <w:marRight w:val="0"/>
      <w:marTop w:val="0"/>
      <w:marBottom w:val="0"/>
      <w:divBdr>
        <w:top w:val="none" w:sz="0" w:space="0" w:color="auto"/>
        <w:left w:val="none" w:sz="0" w:space="0" w:color="auto"/>
        <w:bottom w:val="none" w:sz="0" w:space="0" w:color="auto"/>
        <w:right w:val="none" w:sz="0" w:space="0" w:color="auto"/>
      </w:divBdr>
      <w:divsChild>
        <w:div w:id="1140267728">
          <w:marLeft w:val="432"/>
          <w:marRight w:val="0"/>
          <w:marTop w:val="125"/>
          <w:marBottom w:val="0"/>
          <w:divBdr>
            <w:top w:val="none" w:sz="0" w:space="0" w:color="auto"/>
            <w:left w:val="none" w:sz="0" w:space="0" w:color="auto"/>
            <w:bottom w:val="none" w:sz="0" w:space="0" w:color="auto"/>
            <w:right w:val="none" w:sz="0" w:space="0" w:color="auto"/>
          </w:divBdr>
        </w:div>
        <w:div w:id="1364939363">
          <w:marLeft w:val="432"/>
          <w:marRight w:val="0"/>
          <w:marTop w:val="125"/>
          <w:marBottom w:val="0"/>
          <w:divBdr>
            <w:top w:val="none" w:sz="0" w:space="0" w:color="auto"/>
            <w:left w:val="none" w:sz="0" w:space="0" w:color="auto"/>
            <w:bottom w:val="none" w:sz="0" w:space="0" w:color="auto"/>
            <w:right w:val="none" w:sz="0" w:space="0" w:color="auto"/>
          </w:divBdr>
        </w:div>
        <w:div w:id="180124698">
          <w:marLeft w:val="432"/>
          <w:marRight w:val="0"/>
          <w:marTop w:val="125"/>
          <w:marBottom w:val="0"/>
          <w:divBdr>
            <w:top w:val="none" w:sz="0" w:space="0" w:color="auto"/>
            <w:left w:val="none" w:sz="0" w:space="0" w:color="auto"/>
            <w:bottom w:val="none" w:sz="0" w:space="0" w:color="auto"/>
            <w:right w:val="none" w:sz="0" w:space="0" w:color="auto"/>
          </w:divBdr>
        </w:div>
      </w:divsChild>
    </w:div>
    <w:div w:id="495849977">
      <w:bodyDiv w:val="1"/>
      <w:marLeft w:val="0"/>
      <w:marRight w:val="0"/>
      <w:marTop w:val="0"/>
      <w:marBottom w:val="0"/>
      <w:divBdr>
        <w:top w:val="none" w:sz="0" w:space="0" w:color="auto"/>
        <w:left w:val="none" w:sz="0" w:space="0" w:color="auto"/>
        <w:bottom w:val="none" w:sz="0" w:space="0" w:color="auto"/>
        <w:right w:val="none" w:sz="0" w:space="0" w:color="auto"/>
      </w:divBdr>
      <w:divsChild>
        <w:div w:id="1571424284">
          <w:marLeft w:val="432"/>
          <w:marRight w:val="0"/>
          <w:marTop w:val="115"/>
          <w:marBottom w:val="0"/>
          <w:divBdr>
            <w:top w:val="none" w:sz="0" w:space="0" w:color="auto"/>
            <w:left w:val="none" w:sz="0" w:space="0" w:color="auto"/>
            <w:bottom w:val="none" w:sz="0" w:space="0" w:color="auto"/>
            <w:right w:val="none" w:sz="0" w:space="0" w:color="auto"/>
          </w:divBdr>
        </w:div>
      </w:divsChild>
    </w:div>
    <w:div w:id="518203542">
      <w:bodyDiv w:val="1"/>
      <w:marLeft w:val="0"/>
      <w:marRight w:val="0"/>
      <w:marTop w:val="0"/>
      <w:marBottom w:val="0"/>
      <w:divBdr>
        <w:top w:val="none" w:sz="0" w:space="0" w:color="auto"/>
        <w:left w:val="none" w:sz="0" w:space="0" w:color="auto"/>
        <w:bottom w:val="none" w:sz="0" w:space="0" w:color="auto"/>
        <w:right w:val="none" w:sz="0" w:space="0" w:color="auto"/>
      </w:divBdr>
      <w:divsChild>
        <w:div w:id="1088696991">
          <w:marLeft w:val="432"/>
          <w:marRight w:val="0"/>
          <w:marTop w:val="125"/>
          <w:marBottom w:val="0"/>
          <w:divBdr>
            <w:top w:val="none" w:sz="0" w:space="0" w:color="auto"/>
            <w:left w:val="none" w:sz="0" w:space="0" w:color="auto"/>
            <w:bottom w:val="none" w:sz="0" w:space="0" w:color="auto"/>
            <w:right w:val="none" w:sz="0" w:space="0" w:color="auto"/>
          </w:divBdr>
        </w:div>
      </w:divsChild>
    </w:div>
    <w:div w:id="579751283">
      <w:bodyDiv w:val="1"/>
      <w:marLeft w:val="0"/>
      <w:marRight w:val="0"/>
      <w:marTop w:val="0"/>
      <w:marBottom w:val="0"/>
      <w:divBdr>
        <w:top w:val="none" w:sz="0" w:space="0" w:color="auto"/>
        <w:left w:val="none" w:sz="0" w:space="0" w:color="auto"/>
        <w:bottom w:val="none" w:sz="0" w:space="0" w:color="auto"/>
        <w:right w:val="none" w:sz="0" w:space="0" w:color="auto"/>
      </w:divBdr>
      <w:divsChild>
        <w:div w:id="396897714">
          <w:marLeft w:val="432"/>
          <w:marRight w:val="0"/>
          <w:marTop w:val="125"/>
          <w:marBottom w:val="0"/>
          <w:divBdr>
            <w:top w:val="none" w:sz="0" w:space="0" w:color="auto"/>
            <w:left w:val="none" w:sz="0" w:space="0" w:color="auto"/>
            <w:bottom w:val="none" w:sz="0" w:space="0" w:color="auto"/>
            <w:right w:val="none" w:sz="0" w:space="0" w:color="auto"/>
          </w:divBdr>
        </w:div>
      </w:divsChild>
    </w:div>
    <w:div w:id="600719089">
      <w:bodyDiv w:val="1"/>
      <w:marLeft w:val="0"/>
      <w:marRight w:val="0"/>
      <w:marTop w:val="0"/>
      <w:marBottom w:val="0"/>
      <w:divBdr>
        <w:top w:val="none" w:sz="0" w:space="0" w:color="auto"/>
        <w:left w:val="none" w:sz="0" w:space="0" w:color="auto"/>
        <w:bottom w:val="none" w:sz="0" w:space="0" w:color="auto"/>
        <w:right w:val="none" w:sz="0" w:space="0" w:color="auto"/>
      </w:divBdr>
      <w:divsChild>
        <w:div w:id="794177935">
          <w:marLeft w:val="14"/>
          <w:marRight w:val="0"/>
          <w:marTop w:val="134"/>
          <w:marBottom w:val="0"/>
          <w:divBdr>
            <w:top w:val="none" w:sz="0" w:space="0" w:color="auto"/>
            <w:left w:val="none" w:sz="0" w:space="0" w:color="auto"/>
            <w:bottom w:val="none" w:sz="0" w:space="0" w:color="auto"/>
            <w:right w:val="none" w:sz="0" w:space="0" w:color="auto"/>
          </w:divBdr>
        </w:div>
        <w:div w:id="1221329601">
          <w:marLeft w:val="14"/>
          <w:marRight w:val="0"/>
          <w:marTop w:val="134"/>
          <w:marBottom w:val="0"/>
          <w:divBdr>
            <w:top w:val="none" w:sz="0" w:space="0" w:color="auto"/>
            <w:left w:val="none" w:sz="0" w:space="0" w:color="auto"/>
            <w:bottom w:val="none" w:sz="0" w:space="0" w:color="auto"/>
            <w:right w:val="none" w:sz="0" w:space="0" w:color="auto"/>
          </w:divBdr>
        </w:div>
      </w:divsChild>
    </w:div>
    <w:div w:id="632753833">
      <w:bodyDiv w:val="1"/>
      <w:marLeft w:val="0"/>
      <w:marRight w:val="0"/>
      <w:marTop w:val="0"/>
      <w:marBottom w:val="0"/>
      <w:divBdr>
        <w:top w:val="none" w:sz="0" w:space="0" w:color="auto"/>
        <w:left w:val="none" w:sz="0" w:space="0" w:color="auto"/>
        <w:bottom w:val="none" w:sz="0" w:space="0" w:color="auto"/>
        <w:right w:val="none" w:sz="0" w:space="0" w:color="auto"/>
      </w:divBdr>
      <w:divsChild>
        <w:div w:id="461073841">
          <w:marLeft w:val="432"/>
          <w:marRight w:val="0"/>
          <w:marTop w:val="125"/>
          <w:marBottom w:val="0"/>
          <w:divBdr>
            <w:top w:val="none" w:sz="0" w:space="0" w:color="auto"/>
            <w:left w:val="none" w:sz="0" w:space="0" w:color="auto"/>
            <w:bottom w:val="none" w:sz="0" w:space="0" w:color="auto"/>
            <w:right w:val="none" w:sz="0" w:space="0" w:color="auto"/>
          </w:divBdr>
        </w:div>
        <w:div w:id="738554388">
          <w:marLeft w:val="432"/>
          <w:marRight w:val="0"/>
          <w:marTop w:val="125"/>
          <w:marBottom w:val="0"/>
          <w:divBdr>
            <w:top w:val="none" w:sz="0" w:space="0" w:color="auto"/>
            <w:left w:val="none" w:sz="0" w:space="0" w:color="auto"/>
            <w:bottom w:val="none" w:sz="0" w:space="0" w:color="auto"/>
            <w:right w:val="none" w:sz="0" w:space="0" w:color="auto"/>
          </w:divBdr>
        </w:div>
      </w:divsChild>
    </w:div>
    <w:div w:id="656496885">
      <w:bodyDiv w:val="1"/>
      <w:marLeft w:val="0"/>
      <w:marRight w:val="0"/>
      <w:marTop w:val="0"/>
      <w:marBottom w:val="0"/>
      <w:divBdr>
        <w:top w:val="none" w:sz="0" w:space="0" w:color="auto"/>
        <w:left w:val="none" w:sz="0" w:space="0" w:color="auto"/>
        <w:bottom w:val="none" w:sz="0" w:space="0" w:color="auto"/>
        <w:right w:val="none" w:sz="0" w:space="0" w:color="auto"/>
      </w:divBdr>
      <w:divsChild>
        <w:div w:id="1809198818">
          <w:marLeft w:val="432"/>
          <w:marRight w:val="0"/>
          <w:marTop w:val="125"/>
          <w:marBottom w:val="0"/>
          <w:divBdr>
            <w:top w:val="none" w:sz="0" w:space="0" w:color="auto"/>
            <w:left w:val="none" w:sz="0" w:space="0" w:color="auto"/>
            <w:bottom w:val="none" w:sz="0" w:space="0" w:color="auto"/>
            <w:right w:val="none" w:sz="0" w:space="0" w:color="auto"/>
          </w:divBdr>
        </w:div>
      </w:divsChild>
    </w:div>
    <w:div w:id="659697563">
      <w:bodyDiv w:val="1"/>
      <w:marLeft w:val="0"/>
      <w:marRight w:val="0"/>
      <w:marTop w:val="0"/>
      <w:marBottom w:val="0"/>
      <w:divBdr>
        <w:top w:val="none" w:sz="0" w:space="0" w:color="auto"/>
        <w:left w:val="none" w:sz="0" w:space="0" w:color="auto"/>
        <w:bottom w:val="none" w:sz="0" w:space="0" w:color="auto"/>
        <w:right w:val="none" w:sz="0" w:space="0" w:color="auto"/>
      </w:divBdr>
      <w:divsChild>
        <w:div w:id="161358636">
          <w:marLeft w:val="432"/>
          <w:marRight w:val="0"/>
          <w:marTop w:val="106"/>
          <w:marBottom w:val="0"/>
          <w:divBdr>
            <w:top w:val="none" w:sz="0" w:space="0" w:color="auto"/>
            <w:left w:val="none" w:sz="0" w:space="0" w:color="auto"/>
            <w:bottom w:val="none" w:sz="0" w:space="0" w:color="auto"/>
            <w:right w:val="none" w:sz="0" w:space="0" w:color="auto"/>
          </w:divBdr>
        </w:div>
        <w:div w:id="1487822899">
          <w:marLeft w:val="691"/>
          <w:marRight w:val="0"/>
          <w:marTop w:val="106"/>
          <w:marBottom w:val="0"/>
          <w:divBdr>
            <w:top w:val="none" w:sz="0" w:space="0" w:color="auto"/>
            <w:left w:val="none" w:sz="0" w:space="0" w:color="auto"/>
            <w:bottom w:val="none" w:sz="0" w:space="0" w:color="auto"/>
            <w:right w:val="none" w:sz="0" w:space="0" w:color="auto"/>
          </w:divBdr>
        </w:div>
        <w:div w:id="1136486291">
          <w:marLeft w:val="691"/>
          <w:marRight w:val="0"/>
          <w:marTop w:val="106"/>
          <w:marBottom w:val="0"/>
          <w:divBdr>
            <w:top w:val="none" w:sz="0" w:space="0" w:color="auto"/>
            <w:left w:val="none" w:sz="0" w:space="0" w:color="auto"/>
            <w:bottom w:val="none" w:sz="0" w:space="0" w:color="auto"/>
            <w:right w:val="none" w:sz="0" w:space="0" w:color="auto"/>
          </w:divBdr>
        </w:div>
        <w:div w:id="1066148593">
          <w:marLeft w:val="691"/>
          <w:marRight w:val="0"/>
          <w:marTop w:val="106"/>
          <w:marBottom w:val="0"/>
          <w:divBdr>
            <w:top w:val="none" w:sz="0" w:space="0" w:color="auto"/>
            <w:left w:val="none" w:sz="0" w:space="0" w:color="auto"/>
            <w:bottom w:val="none" w:sz="0" w:space="0" w:color="auto"/>
            <w:right w:val="none" w:sz="0" w:space="0" w:color="auto"/>
          </w:divBdr>
        </w:div>
        <w:div w:id="1989822878">
          <w:marLeft w:val="432"/>
          <w:marRight w:val="0"/>
          <w:marTop w:val="106"/>
          <w:marBottom w:val="0"/>
          <w:divBdr>
            <w:top w:val="none" w:sz="0" w:space="0" w:color="auto"/>
            <w:left w:val="none" w:sz="0" w:space="0" w:color="auto"/>
            <w:bottom w:val="none" w:sz="0" w:space="0" w:color="auto"/>
            <w:right w:val="none" w:sz="0" w:space="0" w:color="auto"/>
          </w:divBdr>
        </w:div>
        <w:div w:id="1187989283">
          <w:marLeft w:val="432"/>
          <w:marRight w:val="0"/>
          <w:marTop w:val="106"/>
          <w:marBottom w:val="0"/>
          <w:divBdr>
            <w:top w:val="none" w:sz="0" w:space="0" w:color="auto"/>
            <w:left w:val="none" w:sz="0" w:space="0" w:color="auto"/>
            <w:bottom w:val="none" w:sz="0" w:space="0" w:color="auto"/>
            <w:right w:val="none" w:sz="0" w:space="0" w:color="auto"/>
          </w:divBdr>
        </w:div>
      </w:divsChild>
    </w:div>
    <w:div w:id="664281391">
      <w:bodyDiv w:val="1"/>
      <w:marLeft w:val="0"/>
      <w:marRight w:val="0"/>
      <w:marTop w:val="0"/>
      <w:marBottom w:val="0"/>
      <w:divBdr>
        <w:top w:val="none" w:sz="0" w:space="0" w:color="auto"/>
        <w:left w:val="none" w:sz="0" w:space="0" w:color="auto"/>
        <w:bottom w:val="none" w:sz="0" w:space="0" w:color="auto"/>
        <w:right w:val="none" w:sz="0" w:space="0" w:color="auto"/>
      </w:divBdr>
      <w:divsChild>
        <w:div w:id="825511628">
          <w:marLeft w:val="432"/>
          <w:marRight w:val="0"/>
          <w:marTop w:val="115"/>
          <w:marBottom w:val="0"/>
          <w:divBdr>
            <w:top w:val="none" w:sz="0" w:space="0" w:color="auto"/>
            <w:left w:val="none" w:sz="0" w:space="0" w:color="auto"/>
            <w:bottom w:val="none" w:sz="0" w:space="0" w:color="auto"/>
            <w:right w:val="none" w:sz="0" w:space="0" w:color="auto"/>
          </w:divBdr>
        </w:div>
        <w:div w:id="741678047">
          <w:marLeft w:val="432"/>
          <w:marRight w:val="0"/>
          <w:marTop w:val="115"/>
          <w:marBottom w:val="0"/>
          <w:divBdr>
            <w:top w:val="none" w:sz="0" w:space="0" w:color="auto"/>
            <w:left w:val="none" w:sz="0" w:space="0" w:color="auto"/>
            <w:bottom w:val="none" w:sz="0" w:space="0" w:color="auto"/>
            <w:right w:val="none" w:sz="0" w:space="0" w:color="auto"/>
          </w:divBdr>
        </w:div>
        <w:div w:id="1012026321">
          <w:marLeft w:val="432"/>
          <w:marRight w:val="0"/>
          <w:marTop w:val="115"/>
          <w:marBottom w:val="0"/>
          <w:divBdr>
            <w:top w:val="none" w:sz="0" w:space="0" w:color="auto"/>
            <w:left w:val="none" w:sz="0" w:space="0" w:color="auto"/>
            <w:bottom w:val="none" w:sz="0" w:space="0" w:color="auto"/>
            <w:right w:val="none" w:sz="0" w:space="0" w:color="auto"/>
          </w:divBdr>
        </w:div>
        <w:div w:id="1185250496">
          <w:marLeft w:val="432"/>
          <w:marRight w:val="0"/>
          <w:marTop w:val="115"/>
          <w:marBottom w:val="0"/>
          <w:divBdr>
            <w:top w:val="none" w:sz="0" w:space="0" w:color="auto"/>
            <w:left w:val="none" w:sz="0" w:space="0" w:color="auto"/>
            <w:bottom w:val="none" w:sz="0" w:space="0" w:color="auto"/>
            <w:right w:val="none" w:sz="0" w:space="0" w:color="auto"/>
          </w:divBdr>
        </w:div>
        <w:div w:id="217592602">
          <w:marLeft w:val="432"/>
          <w:marRight w:val="0"/>
          <w:marTop w:val="115"/>
          <w:marBottom w:val="0"/>
          <w:divBdr>
            <w:top w:val="none" w:sz="0" w:space="0" w:color="auto"/>
            <w:left w:val="none" w:sz="0" w:space="0" w:color="auto"/>
            <w:bottom w:val="none" w:sz="0" w:space="0" w:color="auto"/>
            <w:right w:val="none" w:sz="0" w:space="0" w:color="auto"/>
          </w:divBdr>
        </w:div>
        <w:div w:id="1801727964">
          <w:marLeft w:val="432"/>
          <w:marRight w:val="0"/>
          <w:marTop w:val="115"/>
          <w:marBottom w:val="0"/>
          <w:divBdr>
            <w:top w:val="none" w:sz="0" w:space="0" w:color="auto"/>
            <w:left w:val="none" w:sz="0" w:space="0" w:color="auto"/>
            <w:bottom w:val="none" w:sz="0" w:space="0" w:color="auto"/>
            <w:right w:val="none" w:sz="0" w:space="0" w:color="auto"/>
          </w:divBdr>
        </w:div>
      </w:divsChild>
    </w:div>
    <w:div w:id="679433070">
      <w:bodyDiv w:val="1"/>
      <w:marLeft w:val="0"/>
      <w:marRight w:val="0"/>
      <w:marTop w:val="0"/>
      <w:marBottom w:val="0"/>
      <w:divBdr>
        <w:top w:val="none" w:sz="0" w:space="0" w:color="auto"/>
        <w:left w:val="none" w:sz="0" w:space="0" w:color="auto"/>
        <w:bottom w:val="none" w:sz="0" w:space="0" w:color="auto"/>
        <w:right w:val="none" w:sz="0" w:space="0" w:color="auto"/>
      </w:divBdr>
    </w:div>
    <w:div w:id="683436725">
      <w:bodyDiv w:val="1"/>
      <w:marLeft w:val="0"/>
      <w:marRight w:val="0"/>
      <w:marTop w:val="0"/>
      <w:marBottom w:val="0"/>
      <w:divBdr>
        <w:top w:val="none" w:sz="0" w:space="0" w:color="auto"/>
        <w:left w:val="none" w:sz="0" w:space="0" w:color="auto"/>
        <w:bottom w:val="none" w:sz="0" w:space="0" w:color="auto"/>
        <w:right w:val="none" w:sz="0" w:space="0" w:color="auto"/>
      </w:divBdr>
    </w:div>
    <w:div w:id="695155504">
      <w:bodyDiv w:val="1"/>
      <w:marLeft w:val="0"/>
      <w:marRight w:val="0"/>
      <w:marTop w:val="0"/>
      <w:marBottom w:val="0"/>
      <w:divBdr>
        <w:top w:val="none" w:sz="0" w:space="0" w:color="auto"/>
        <w:left w:val="none" w:sz="0" w:space="0" w:color="auto"/>
        <w:bottom w:val="none" w:sz="0" w:space="0" w:color="auto"/>
        <w:right w:val="none" w:sz="0" w:space="0" w:color="auto"/>
      </w:divBdr>
      <w:divsChild>
        <w:div w:id="1943684145">
          <w:marLeft w:val="432"/>
          <w:marRight w:val="0"/>
          <w:marTop w:val="125"/>
          <w:marBottom w:val="0"/>
          <w:divBdr>
            <w:top w:val="none" w:sz="0" w:space="0" w:color="auto"/>
            <w:left w:val="none" w:sz="0" w:space="0" w:color="auto"/>
            <w:bottom w:val="none" w:sz="0" w:space="0" w:color="auto"/>
            <w:right w:val="none" w:sz="0" w:space="0" w:color="auto"/>
          </w:divBdr>
        </w:div>
      </w:divsChild>
    </w:div>
    <w:div w:id="722563360">
      <w:bodyDiv w:val="1"/>
      <w:marLeft w:val="0"/>
      <w:marRight w:val="0"/>
      <w:marTop w:val="0"/>
      <w:marBottom w:val="0"/>
      <w:divBdr>
        <w:top w:val="none" w:sz="0" w:space="0" w:color="auto"/>
        <w:left w:val="none" w:sz="0" w:space="0" w:color="auto"/>
        <w:bottom w:val="none" w:sz="0" w:space="0" w:color="auto"/>
        <w:right w:val="none" w:sz="0" w:space="0" w:color="auto"/>
      </w:divBdr>
      <w:divsChild>
        <w:div w:id="199510724">
          <w:marLeft w:val="547"/>
          <w:marRight w:val="0"/>
          <w:marTop w:val="86"/>
          <w:marBottom w:val="0"/>
          <w:divBdr>
            <w:top w:val="none" w:sz="0" w:space="0" w:color="auto"/>
            <w:left w:val="none" w:sz="0" w:space="0" w:color="auto"/>
            <w:bottom w:val="none" w:sz="0" w:space="0" w:color="auto"/>
            <w:right w:val="none" w:sz="0" w:space="0" w:color="auto"/>
          </w:divBdr>
        </w:div>
        <w:div w:id="223562448">
          <w:marLeft w:val="547"/>
          <w:marRight w:val="0"/>
          <w:marTop w:val="86"/>
          <w:marBottom w:val="0"/>
          <w:divBdr>
            <w:top w:val="none" w:sz="0" w:space="0" w:color="auto"/>
            <w:left w:val="none" w:sz="0" w:space="0" w:color="auto"/>
            <w:bottom w:val="none" w:sz="0" w:space="0" w:color="auto"/>
            <w:right w:val="none" w:sz="0" w:space="0" w:color="auto"/>
          </w:divBdr>
        </w:div>
      </w:divsChild>
    </w:div>
    <w:div w:id="739912153">
      <w:bodyDiv w:val="1"/>
      <w:marLeft w:val="0"/>
      <w:marRight w:val="0"/>
      <w:marTop w:val="0"/>
      <w:marBottom w:val="0"/>
      <w:divBdr>
        <w:top w:val="none" w:sz="0" w:space="0" w:color="auto"/>
        <w:left w:val="none" w:sz="0" w:space="0" w:color="auto"/>
        <w:bottom w:val="none" w:sz="0" w:space="0" w:color="auto"/>
        <w:right w:val="none" w:sz="0" w:space="0" w:color="auto"/>
      </w:divBdr>
      <w:divsChild>
        <w:div w:id="640161875">
          <w:marLeft w:val="562"/>
          <w:marRight w:val="0"/>
          <w:marTop w:val="0"/>
          <w:marBottom w:val="0"/>
          <w:divBdr>
            <w:top w:val="none" w:sz="0" w:space="0" w:color="auto"/>
            <w:left w:val="none" w:sz="0" w:space="0" w:color="auto"/>
            <w:bottom w:val="none" w:sz="0" w:space="0" w:color="auto"/>
            <w:right w:val="none" w:sz="0" w:space="0" w:color="auto"/>
          </w:divBdr>
        </w:div>
        <w:div w:id="993723356">
          <w:marLeft w:val="562"/>
          <w:marRight w:val="0"/>
          <w:marTop w:val="0"/>
          <w:marBottom w:val="0"/>
          <w:divBdr>
            <w:top w:val="none" w:sz="0" w:space="0" w:color="auto"/>
            <w:left w:val="none" w:sz="0" w:space="0" w:color="auto"/>
            <w:bottom w:val="none" w:sz="0" w:space="0" w:color="auto"/>
            <w:right w:val="none" w:sz="0" w:space="0" w:color="auto"/>
          </w:divBdr>
        </w:div>
        <w:div w:id="1421682349">
          <w:marLeft w:val="562"/>
          <w:marRight w:val="0"/>
          <w:marTop w:val="0"/>
          <w:marBottom w:val="0"/>
          <w:divBdr>
            <w:top w:val="none" w:sz="0" w:space="0" w:color="auto"/>
            <w:left w:val="none" w:sz="0" w:space="0" w:color="auto"/>
            <w:bottom w:val="none" w:sz="0" w:space="0" w:color="auto"/>
            <w:right w:val="none" w:sz="0" w:space="0" w:color="auto"/>
          </w:divBdr>
        </w:div>
        <w:div w:id="1774126597">
          <w:marLeft w:val="562"/>
          <w:marRight w:val="0"/>
          <w:marTop w:val="0"/>
          <w:marBottom w:val="0"/>
          <w:divBdr>
            <w:top w:val="none" w:sz="0" w:space="0" w:color="auto"/>
            <w:left w:val="none" w:sz="0" w:space="0" w:color="auto"/>
            <w:bottom w:val="none" w:sz="0" w:space="0" w:color="auto"/>
            <w:right w:val="none" w:sz="0" w:space="0" w:color="auto"/>
          </w:divBdr>
        </w:div>
        <w:div w:id="644970193">
          <w:marLeft w:val="562"/>
          <w:marRight w:val="0"/>
          <w:marTop w:val="0"/>
          <w:marBottom w:val="0"/>
          <w:divBdr>
            <w:top w:val="none" w:sz="0" w:space="0" w:color="auto"/>
            <w:left w:val="none" w:sz="0" w:space="0" w:color="auto"/>
            <w:bottom w:val="none" w:sz="0" w:space="0" w:color="auto"/>
            <w:right w:val="none" w:sz="0" w:space="0" w:color="auto"/>
          </w:divBdr>
        </w:div>
        <w:div w:id="990982317">
          <w:marLeft w:val="547"/>
          <w:marRight w:val="0"/>
          <w:marTop w:val="0"/>
          <w:marBottom w:val="0"/>
          <w:divBdr>
            <w:top w:val="none" w:sz="0" w:space="0" w:color="auto"/>
            <w:left w:val="none" w:sz="0" w:space="0" w:color="auto"/>
            <w:bottom w:val="none" w:sz="0" w:space="0" w:color="auto"/>
            <w:right w:val="none" w:sz="0" w:space="0" w:color="auto"/>
          </w:divBdr>
        </w:div>
        <w:div w:id="947200752">
          <w:marLeft w:val="547"/>
          <w:marRight w:val="0"/>
          <w:marTop w:val="0"/>
          <w:marBottom w:val="0"/>
          <w:divBdr>
            <w:top w:val="none" w:sz="0" w:space="0" w:color="auto"/>
            <w:left w:val="none" w:sz="0" w:space="0" w:color="auto"/>
            <w:bottom w:val="none" w:sz="0" w:space="0" w:color="auto"/>
            <w:right w:val="none" w:sz="0" w:space="0" w:color="auto"/>
          </w:divBdr>
        </w:div>
        <w:div w:id="1998604133">
          <w:marLeft w:val="547"/>
          <w:marRight w:val="0"/>
          <w:marTop w:val="0"/>
          <w:marBottom w:val="0"/>
          <w:divBdr>
            <w:top w:val="none" w:sz="0" w:space="0" w:color="auto"/>
            <w:left w:val="none" w:sz="0" w:space="0" w:color="auto"/>
            <w:bottom w:val="none" w:sz="0" w:space="0" w:color="auto"/>
            <w:right w:val="none" w:sz="0" w:space="0" w:color="auto"/>
          </w:divBdr>
        </w:div>
        <w:div w:id="300694821">
          <w:marLeft w:val="547"/>
          <w:marRight w:val="0"/>
          <w:marTop w:val="0"/>
          <w:marBottom w:val="0"/>
          <w:divBdr>
            <w:top w:val="none" w:sz="0" w:space="0" w:color="auto"/>
            <w:left w:val="none" w:sz="0" w:space="0" w:color="auto"/>
            <w:bottom w:val="none" w:sz="0" w:space="0" w:color="auto"/>
            <w:right w:val="none" w:sz="0" w:space="0" w:color="auto"/>
          </w:divBdr>
        </w:div>
        <w:div w:id="461191860">
          <w:marLeft w:val="547"/>
          <w:marRight w:val="0"/>
          <w:marTop w:val="0"/>
          <w:marBottom w:val="0"/>
          <w:divBdr>
            <w:top w:val="none" w:sz="0" w:space="0" w:color="auto"/>
            <w:left w:val="none" w:sz="0" w:space="0" w:color="auto"/>
            <w:bottom w:val="none" w:sz="0" w:space="0" w:color="auto"/>
            <w:right w:val="none" w:sz="0" w:space="0" w:color="auto"/>
          </w:divBdr>
        </w:div>
      </w:divsChild>
    </w:div>
    <w:div w:id="754790517">
      <w:bodyDiv w:val="1"/>
      <w:marLeft w:val="0"/>
      <w:marRight w:val="0"/>
      <w:marTop w:val="0"/>
      <w:marBottom w:val="0"/>
      <w:divBdr>
        <w:top w:val="none" w:sz="0" w:space="0" w:color="auto"/>
        <w:left w:val="none" w:sz="0" w:space="0" w:color="auto"/>
        <w:bottom w:val="none" w:sz="0" w:space="0" w:color="auto"/>
        <w:right w:val="none" w:sz="0" w:space="0" w:color="auto"/>
      </w:divBdr>
      <w:divsChild>
        <w:div w:id="1225532380">
          <w:marLeft w:val="547"/>
          <w:marRight w:val="0"/>
          <w:marTop w:val="86"/>
          <w:marBottom w:val="0"/>
          <w:divBdr>
            <w:top w:val="none" w:sz="0" w:space="0" w:color="auto"/>
            <w:left w:val="none" w:sz="0" w:space="0" w:color="auto"/>
            <w:bottom w:val="none" w:sz="0" w:space="0" w:color="auto"/>
            <w:right w:val="none" w:sz="0" w:space="0" w:color="auto"/>
          </w:divBdr>
        </w:div>
        <w:div w:id="1216356846">
          <w:marLeft w:val="547"/>
          <w:marRight w:val="0"/>
          <w:marTop w:val="86"/>
          <w:marBottom w:val="0"/>
          <w:divBdr>
            <w:top w:val="none" w:sz="0" w:space="0" w:color="auto"/>
            <w:left w:val="none" w:sz="0" w:space="0" w:color="auto"/>
            <w:bottom w:val="none" w:sz="0" w:space="0" w:color="auto"/>
            <w:right w:val="none" w:sz="0" w:space="0" w:color="auto"/>
          </w:divBdr>
        </w:div>
        <w:div w:id="344096581">
          <w:marLeft w:val="547"/>
          <w:marRight w:val="0"/>
          <w:marTop w:val="86"/>
          <w:marBottom w:val="0"/>
          <w:divBdr>
            <w:top w:val="none" w:sz="0" w:space="0" w:color="auto"/>
            <w:left w:val="none" w:sz="0" w:space="0" w:color="auto"/>
            <w:bottom w:val="none" w:sz="0" w:space="0" w:color="auto"/>
            <w:right w:val="none" w:sz="0" w:space="0" w:color="auto"/>
          </w:divBdr>
        </w:div>
      </w:divsChild>
    </w:div>
    <w:div w:id="755370762">
      <w:bodyDiv w:val="1"/>
      <w:marLeft w:val="0"/>
      <w:marRight w:val="0"/>
      <w:marTop w:val="0"/>
      <w:marBottom w:val="0"/>
      <w:divBdr>
        <w:top w:val="none" w:sz="0" w:space="0" w:color="auto"/>
        <w:left w:val="none" w:sz="0" w:space="0" w:color="auto"/>
        <w:bottom w:val="none" w:sz="0" w:space="0" w:color="auto"/>
        <w:right w:val="none" w:sz="0" w:space="0" w:color="auto"/>
      </w:divBdr>
      <w:divsChild>
        <w:div w:id="1088775546">
          <w:marLeft w:val="432"/>
          <w:marRight w:val="0"/>
          <w:marTop w:val="115"/>
          <w:marBottom w:val="0"/>
          <w:divBdr>
            <w:top w:val="none" w:sz="0" w:space="0" w:color="auto"/>
            <w:left w:val="none" w:sz="0" w:space="0" w:color="auto"/>
            <w:bottom w:val="none" w:sz="0" w:space="0" w:color="auto"/>
            <w:right w:val="none" w:sz="0" w:space="0" w:color="auto"/>
          </w:divBdr>
        </w:div>
        <w:div w:id="926769980">
          <w:marLeft w:val="432"/>
          <w:marRight w:val="0"/>
          <w:marTop w:val="115"/>
          <w:marBottom w:val="0"/>
          <w:divBdr>
            <w:top w:val="none" w:sz="0" w:space="0" w:color="auto"/>
            <w:left w:val="none" w:sz="0" w:space="0" w:color="auto"/>
            <w:bottom w:val="none" w:sz="0" w:space="0" w:color="auto"/>
            <w:right w:val="none" w:sz="0" w:space="0" w:color="auto"/>
          </w:divBdr>
        </w:div>
      </w:divsChild>
    </w:div>
    <w:div w:id="755633615">
      <w:bodyDiv w:val="1"/>
      <w:marLeft w:val="0"/>
      <w:marRight w:val="0"/>
      <w:marTop w:val="0"/>
      <w:marBottom w:val="0"/>
      <w:divBdr>
        <w:top w:val="none" w:sz="0" w:space="0" w:color="auto"/>
        <w:left w:val="none" w:sz="0" w:space="0" w:color="auto"/>
        <w:bottom w:val="none" w:sz="0" w:space="0" w:color="auto"/>
        <w:right w:val="none" w:sz="0" w:space="0" w:color="auto"/>
      </w:divBdr>
      <w:divsChild>
        <w:div w:id="1306163707">
          <w:marLeft w:val="432"/>
          <w:marRight w:val="0"/>
          <w:marTop w:val="125"/>
          <w:marBottom w:val="0"/>
          <w:divBdr>
            <w:top w:val="none" w:sz="0" w:space="0" w:color="auto"/>
            <w:left w:val="none" w:sz="0" w:space="0" w:color="auto"/>
            <w:bottom w:val="none" w:sz="0" w:space="0" w:color="auto"/>
            <w:right w:val="none" w:sz="0" w:space="0" w:color="auto"/>
          </w:divBdr>
        </w:div>
      </w:divsChild>
    </w:div>
    <w:div w:id="759720453">
      <w:bodyDiv w:val="1"/>
      <w:marLeft w:val="0"/>
      <w:marRight w:val="0"/>
      <w:marTop w:val="0"/>
      <w:marBottom w:val="0"/>
      <w:divBdr>
        <w:top w:val="none" w:sz="0" w:space="0" w:color="auto"/>
        <w:left w:val="none" w:sz="0" w:space="0" w:color="auto"/>
        <w:bottom w:val="none" w:sz="0" w:space="0" w:color="auto"/>
        <w:right w:val="none" w:sz="0" w:space="0" w:color="auto"/>
      </w:divBdr>
    </w:div>
    <w:div w:id="778720855">
      <w:bodyDiv w:val="1"/>
      <w:marLeft w:val="0"/>
      <w:marRight w:val="0"/>
      <w:marTop w:val="0"/>
      <w:marBottom w:val="0"/>
      <w:divBdr>
        <w:top w:val="none" w:sz="0" w:space="0" w:color="auto"/>
        <w:left w:val="none" w:sz="0" w:space="0" w:color="auto"/>
        <w:bottom w:val="none" w:sz="0" w:space="0" w:color="auto"/>
        <w:right w:val="none" w:sz="0" w:space="0" w:color="auto"/>
      </w:divBdr>
      <w:divsChild>
        <w:div w:id="729573678">
          <w:marLeft w:val="432"/>
          <w:marRight w:val="0"/>
          <w:marTop w:val="125"/>
          <w:marBottom w:val="0"/>
          <w:divBdr>
            <w:top w:val="none" w:sz="0" w:space="0" w:color="auto"/>
            <w:left w:val="none" w:sz="0" w:space="0" w:color="auto"/>
            <w:bottom w:val="none" w:sz="0" w:space="0" w:color="auto"/>
            <w:right w:val="none" w:sz="0" w:space="0" w:color="auto"/>
          </w:divBdr>
        </w:div>
        <w:div w:id="1329866766">
          <w:marLeft w:val="432"/>
          <w:marRight w:val="0"/>
          <w:marTop w:val="125"/>
          <w:marBottom w:val="0"/>
          <w:divBdr>
            <w:top w:val="none" w:sz="0" w:space="0" w:color="auto"/>
            <w:left w:val="none" w:sz="0" w:space="0" w:color="auto"/>
            <w:bottom w:val="none" w:sz="0" w:space="0" w:color="auto"/>
            <w:right w:val="none" w:sz="0" w:space="0" w:color="auto"/>
          </w:divBdr>
        </w:div>
      </w:divsChild>
    </w:div>
    <w:div w:id="815337283">
      <w:bodyDiv w:val="1"/>
      <w:marLeft w:val="0"/>
      <w:marRight w:val="0"/>
      <w:marTop w:val="0"/>
      <w:marBottom w:val="0"/>
      <w:divBdr>
        <w:top w:val="none" w:sz="0" w:space="0" w:color="auto"/>
        <w:left w:val="none" w:sz="0" w:space="0" w:color="auto"/>
        <w:bottom w:val="none" w:sz="0" w:space="0" w:color="auto"/>
        <w:right w:val="none" w:sz="0" w:space="0" w:color="auto"/>
      </w:divBdr>
      <w:divsChild>
        <w:div w:id="826751232">
          <w:marLeft w:val="432"/>
          <w:marRight w:val="0"/>
          <w:marTop w:val="125"/>
          <w:marBottom w:val="0"/>
          <w:divBdr>
            <w:top w:val="none" w:sz="0" w:space="0" w:color="auto"/>
            <w:left w:val="none" w:sz="0" w:space="0" w:color="auto"/>
            <w:bottom w:val="none" w:sz="0" w:space="0" w:color="auto"/>
            <w:right w:val="none" w:sz="0" w:space="0" w:color="auto"/>
          </w:divBdr>
        </w:div>
        <w:div w:id="1170414759">
          <w:marLeft w:val="432"/>
          <w:marRight w:val="0"/>
          <w:marTop w:val="125"/>
          <w:marBottom w:val="0"/>
          <w:divBdr>
            <w:top w:val="none" w:sz="0" w:space="0" w:color="auto"/>
            <w:left w:val="none" w:sz="0" w:space="0" w:color="auto"/>
            <w:bottom w:val="none" w:sz="0" w:space="0" w:color="auto"/>
            <w:right w:val="none" w:sz="0" w:space="0" w:color="auto"/>
          </w:divBdr>
        </w:div>
      </w:divsChild>
    </w:div>
    <w:div w:id="825895520">
      <w:bodyDiv w:val="1"/>
      <w:marLeft w:val="0"/>
      <w:marRight w:val="0"/>
      <w:marTop w:val="0"/>
      <w:marBottom w:val="0"/>
      <w:divBdr>
        <w:top w:val="none" w:sz="0" w:space="0" w:color="auto"/>
        <w:left w:val="none" w:sz="0" w:space="0" w:color="auto"/>
        <w:bottom w:val="none" w:sz="0" w:space="0" w:color="auto"/>
        <w:right w:val="none" w:sz="0" w:space="0" w:color="auto"/>
      </w:divBdr>
      <w:divsChild>
        <w:div w:id="1477531526">
          <w:marLeft w:val="432"/>
          <w:marRight w:val="0"/>
          <w:marTop w:val="96"/>
          <w:marBottom w:val="0"/>
          <w:divBdr>
            <w:top w:val="none" w:sz="0" w:space="0" w:color="auto"/>
            <w:left w:val="none" w:sz="0" w:space="0" w:color="auto"/>
            <w:bottom w:val="none" w:sz="0" w:space="0" w:color="auto"/>
            <w:right w:val="none" w:sz="0" w:space="0" w:color="auto"/>
          </w:divBdr>
        </w:div>
        <w:div w:id="802507023">
          <w:marLeft w:val="432"/>
          <w:marRight w:val="0"/>
          <w:marTop w:val="96"/>
          <w:marBottom w:val="0"/>
          <w:divBdr>
            <w:top w:val="none" w:sz="0" w:space="0" w:color="auto"/>
            <w:left w:val="none" w:sz="0" w:space="0" w:color="auto"/>
            <w:bottom w:val="none" w:sz="0" w:space="0" w:color="auto"/>
            <w:right w:val="none" w:sz="0" w:space="0" w:color="auto"/>
          </w:divBdr>
        </w:div>
        <w:div w:id="1332563274">
          <w:marLeft w:val="432"/>
          <w:marRight w:val="0"/>
          <w:marTop w:val="96"/>
          <w:marBottom w:val="0"/>
          <w:divBdr>
            <w:top w:val="none" w:sz="0" w:space="0" w:color="auto"/>
            <w:left w:val="none" w:sz="0" w:space="0" w:color="auto"/>
            <w:bottom w:val="none" w:sz="0" w:space="0" w:color="auto"/>
            <w:right w:val="none" w:sz="0" w:space="0" w:color="auto"/>
          </w:divBdr>
        </w:div>
        <w:div w:id="550190088">
          <w:marLeft w:val="432"/>
          <w:marRight w:val="0"/>
          <w:marTop w:val="96"/>
          <w:marBottom w:val="0"/>
          <w:divBdr>
            <w:top w:val="none" w:sz="0" w:space="0" w:color="auto"/>
            <w:left w:val="none" w:sz="0" w:space="0" w:color="auto"/>
            <w:bottom w:val="none" w:sz="0" w:space="0" w:color="auto"/>
            <w:right w:val="none" w:sz="0" w:space="0" w:color="auto"/>
          </w:divBdr>
        </w:div>
        <w:div w:id="1691175919">
          <w:marLeft w:val="432"/>
          <w:marRight w:val="0"/>
          <w:marTop w:val="96"/>
          <w:marBottom w:val="0"/>
          <w:divBdr>
            <w:top w:val="none" w:sz="0" w:space="0" w:color="auto"/>
            <w:left w:val="none" w:sz="0" w:space="0" w:color="auto"/>
            <w:bottom w:val="none" w:sz="0" w:space="0" w:color="auto"/>
            <w:right w:val="none" w:sz="0" w:space="0" w:color="auto"/>
          </w:divBdr>
        </w:div>
      </w:divsChild>
    </w:div>
    <w:div w:id="836650435">
      <w:bodyDiv w:val="1"/>
      <w:marLeft w:val="0"/>
      <w:marRight w:val="0"/>
      <w:marTop w:val="0"/>
      <w:marBottom w:val="0"/>
      <w:divBdr>
        <w:top w:val="none" w:sz="0" w:space="0" w:color="auto"/>
        <w:left w:val="none" w:sz="0" w:space="0" w:color="auto"/>
        <w:bottom w:val="none" w:sz="0" w:space="0" w:color="auto"/>
        <w:right w:val="none" w:sz="0" w:space="0" w:color="auto"/>
      </w:divBdr>
      <w:divsChild>
        <w:div w:id="727609248">
          <w:marLeft w:val="432"/>
          <w:marRight w:val="0"/>
          <w:marTop w:val="125"/>
          <w:marBottom w:val="0"/>
          <w:divBdr>
            <w:top w:val="none" w:sz="0" w:space="0" w:color="auto"/>
            <w:left w:val="none" w:sz="0" w:space="0" w:color="auto"/>
            <w:bottom w:val="none" w:sz="0" w:space="0" w:color="auto"/>
            <w:right w:val="none" w:sz="0" w:space="0" w:color="auto"/>
          </w:divBdr>
        </w:div>
        <w:div w:id="569392876">
          <w:marLeft w:val="432"/>
          <w:marRight w:val="0"/>
          <w:marTop w:val="125"/>
          <w:marBottom w:val="0"/>
          <w:divBdr>
            <w:top w:val="none" w:sz="0" w:space="0" w:color="auto"/>
            <w:left w:val="none" w:sz="0" w:space="0" w:color="auto"/>
            <w:bottom w:val="none" w:sz="0" w:space="0" w:color="auto"/>
            <w:right w:val="none" w:sz="0" w:space="0" w:color="auto"/>
          </w:divBdr>
        </w:div>
        <w:div w:id="1260528808">
          <w:marLeft w:val="432"/>
          <w:marRight w:val="0"/>
          <w:marTop w:val="125"/>
          <w:marBottom w:val="0"/>
          <w:divBdr>
            <w:top w:val="none" w:sz="0" w:space="0" w:color="auto"/>
            <w:left w:val="none" w:sz="0" w:space="0" w:color="auto"/>
            <w:bottom w:val="none" w:sz="0" w:space="0" w:color="auto"/>
            <w:right w:val="none" w:sz="0" w:space="0" w:color="auto"/>
          </w:divBdr>
        </w:div>
        <w:div w:id="1000892909">
          <w:marLeft w:val="432"/>
          <w:marRight w:val="0"/>
          <w:marTop w:val="125"/>
          <w:marBottom w:val="0"/>
          <w:divBdr>
            <w:top w:val="none" w:sz="0" w:space="0" w:color="auto"/>
            <w:left w:val="none" w:sz="0" w:space="0" w:color="auto"/>
            <w:bottom w:val="none" w:sz="0" w:space="0" w:color="auto"/>
            <w:right w:val="none" w:sz="0" w:space="0" w:color="auto"/>
          </w:divBdr>
        </w:div>
        <w:div w:id="218172468">
          <w:marLeft w:val="432"/>
          <w:marRight w:val="0"/>
          <w:marTop w:val="125"/>
          <w:marBottom w:val="0"/>
          <w:divBdr>
            <w:top w:val="none" w:sz="0" w:space="0" w:color="auto"/>
            <w:left w:val="none" w:sz="0" w:space="0" w:color="auto"/>
            <w:bottom w:val="none" w:sz="0" w:space="0" w:color="auto"/>
            <w:right w:val="none" w:sz="0" w:space="0" w:color="auto"/>
          </w:divBdr>
        </w:div>
      </w:divsChild>
    </w:div>
    <w:div w:id="837767469">
      <w:bodyDiv w:val="1"/>
      <w:marLeft w:val="0"/>
      <w:marRight w:val="0"/>
      <w:marTop w:val="0"/>
      <w:marBottom w:val="0"/>
      <w:divBdr>
        <w:top w:val="none" w:sz="0" w:space="0" w:color="auto"/>
        <w:left w:val="none" w:sz="0" w:space="0" w:color="auto"/>
        <w:bottom w:val="none" w:sz="0" w:space="0" w:color="auto"/>
        <w:right w:val="none" w:sz="0" w:space="0" w:color="auto"/>
      </w:divBdr>
      <w:divsChild>
        <w:div w:id="564342725">
          <w:marLeft w:val="432"/>
          <w:marRight w:val="0"/>
          <w:marTop w:val="115"/>
          <w:marBottom w:val="0"/>
          <w:divBdr>
            <w:top w:val="none" w:sz="0" w:space="0" w:color="auto"/>
            <w:left w:val="none" w:sz="0" w:space="0" w:color="auto"/>
            <w:bottom w:val="none" w:sz="0" w:space="0" w:color="auto"/>
            <w:right w:val="none" w:sz="0" w:space="0" w:color="auto"/>
          </w:divBdr>
        </w:div>
      </w:divsChild>
    </w:div>
    <w:div w:id="858396185">
      <w:bodyDiv w:val="1"/>
      <w:marLeft w:val="0"/>
      <w:marRight w:val="0"/>
      <w:marTop w:val="0"/>
      <w:marBottom w:val="0"/>
      <w:divBdr>
        <w:top w:val="none" w:sz="0" w:space="0" w:color="auto"/>
        <w:left w:val="none" w:sz="0" w:space="0" w:color="auto"/>
        <w:bottom w:val="none" w:sz="0" w:space="0" w:color="auto"/>
        <w:right w:val="none" w:sz="0" w:space="0" w:color="auto"/>
      </w:divBdr>
      <w:divsChild>
        <w:div w:id="1067067175">
          <w:marLeft w:val="432"/>
          <w:marRight w:val="0"/>
          <w:marTop w:val="125"/>
          <w:marBottom w:val="0"/>
          <w:divBdr>
            <w:top w:val="none" w:sz="0" w:space="0" w:color="auto"/>
            <w:left w:val="none" w:sz="0" w:space="0" w:color="auto"/>
            <w:bottom w:val="none" w:sz="0" w:space="0" w:color="auto"/>
            <w:right w:val="none" w:sz="0" w:space="0" w:color="auto"/>
          </w:divBdr>
        </w:div>
        <w:div w:id="1017930633">
          <w:marLeft w:val="432"/>
          <w:marRight w:val="0"/>
          <w:marTop w:val="125"/>
          <w:marBottom w:val="0"/>
          <w:divBdr>
            <w:top w:val="none" w:sz="0" w:space="0" w:color="auto"/>
            <w:left w:val="none" w:sz="0" w:space="0" w:color="auto"/>
            <w:bottom w:val="none" w:sz="0" w:space="0" w:color="auto"/>
            <w:right w:val="none" w:sz="0" w:space="0" w:color="auto"/>
          </w:divBdr>
        </w:div>
      </w:divsChild>
    </w:div>
    <w:div w:id="908153128">
      <w:bodyDiv w:val="1"/>
      <w:marLeft w:val="0"/>
      <w:marRight w:val="0"/>
      <w:marTop w:val="0"/>
      <w:marBottom w:val="0"/>
      <w:divBdr>
        <w:top w:val="none" w:sz="0" w:space="0" w:color="auto"/>
        <w:left w:val="none" w:sz="0" w:space="0" w:color="auto"/>
        <w:bottom w:val="none" w:sz="0" w:space="0" w:color="auto"/>
        <w:right w:val="none" w:sz="0" w:space="0" w:color="auto"/>
      </w:divBdr>
      <w:divsChild>
        <w:div w:id="756438667">
          <w:marLeft w:val="432"/>
          <w:marRight w:val="0"/>
          <w:marTop w:val="125"/>
          <w:marBottom w:val="0"/>
          <w:divBdr>
            <w:top w:val="none" w:sz="0" w:space="0" w:color="auto"/>
            <w:left w:val="none" w:sz="0" w:space="0" w:color="auto"/>
            <w:bottom w:val="none" w:sz="0" w:space="0" w:color="auto"/>
            <w:right w:val="none" w:sz="0" w:space="0" w:color="auto"/>
          </w:divBdr>
        </w:div>
      </w:divsChild>
    </w:div>
    <w:div w:id="916062951">
      <w:bodyDiv w:val="1"/>
      <w:marLeft w:val="0"/>
      <w:marRight w:val="0"/>
      <w:marTop w:val="0"/>
      <w:marBottom w:val="0"/>
      <w:divBdr>
        <w:top w:val="none" w:sz="0" w:space="0" w:color="auto"/>
        <w:left w:val="none" w:sz="0" w:space="0" w:color="auto"/>
        <w:bottom w:val="none" w:sz="0" w:space="0" w:color="auto"/>
        <w:right w:val="none" w:sz="0" w:space="0" w:color="auto"/>
      </w:divBdr>
      <w:divsChild>
        <w:div w:id="1649020702">
          <w:marLeft w:val="432"/>
          <w:marRight w:val="0"/>
          <w:marTop w:val="115"/>
          <w:marBottom w:val="0"/>
          <w:divBdr>
            <w:top w:val="none" w:sz="0" w:space="0" w:color="auto"/>
            <w:left w:val="none" w:sz="0" w:space="0" w:color="auto"/>
            <w:bottom w:val="none" w:sz="0" w:space="0" w:color="auto"/>
            <w:right w:val="none" w:sz="0" w:space="0" w:color="auto"/>
          </w:divBdr>
        </w:div>
        <w:div w:id="1580941856">
          <w:marLeft w:val="432"/>
          <w:marRight w:val="0"/>
          <w:marTop w:val="115"/>
          <w:marBottom w:val="0"/>
          <w:divBdr>
            <w:top w:val="none" w:sz="0" w:space="0" w:color="auto"/>
            <w:left w:val="none" w:sz="0" w:space="0" w:color="auto"/>
            <w:bottom w:val="none" w:sz="0" w:space="0" w:color="auto"/>
            <w:right w:val="none" w:sz="0" w:space="0" w:color="auto"/>
          </w:divBdr>
        </w:div>
        <w:div w:id="522862881">
          <w:marLeft w:val="432"/>
          <w:marRight w:val="0"/>
          <w:marTop w:val="115"/>
          <w:marBottom w:val="0"/>
          <w:divBdr>
            <w:top w:val="none" w:sz="0" w:space="0" w:color="auto"/>
            <w:left w:val="none" w:sz="0" w:space="0" w:color="auto"/>
            <w:bottom w:val="none" w:sz="0" w:space="0" w:color="auto"/>
            <w:right w:val="none" w:sz="0" w:space="0" w:color="auto"/>
          </w:divBdr>
        </w:div>
        <w:div w:id="951278556">
          <w:marLeft w:val="432"/>
          <w:marRight w:val="0"/>
          <w:marTop w:val="115"/>
          <w:marBottom w:val="0"/>
          <w:divBdr>
            <w:top w:val="none" w:sz="0" w:space="0" w:color="auto"/>
            <w:left w:val="none" w:sz="0" w:space="0" w:color="auto"/>
            <w:bottom w:val="none" w:sz="0" w:space="0" w:color="auto"/>
            <w:right w:val="none" w:sz="0" w:space="0" w:color="auto"/>
          </w:divBdr>
        </w:div>
        <w:div w:id="1465663300">
          <w:marLeft w:val="432"/>
          <w:marRight w:val="0"/>
          <w:marTop w:val="115"/>
          <w:marBottom w:val="0"/>
          <w:divBdr>
            <w:top w:val="none" w:sz="0" w:space="0" w:color="auto"/>
            <w:left w:val="none" w:sz="0" w:space="0" w:color="auto"/>
            <w:bottom w:val="none" w:sz="0" w:space="0" w:color="auto"/>
            <w:right w:val="none" w:sz="0" w:space="0" w:color="auto"/>
          </w:divBdr>
        </w:div>
      </w:divsChild>
    </w:div>
    <w:div w:id="922101887">
      <w:bodyDiv w:val="1"/>
      <w:marLeft w:val="0"/>
      <w:marRight w:val="0"/>
      <w:marTop w:val="0"/>
      <w:marBottom w:val="0"/>
      <w:divBdr>
        <w:top w:val="none" w:sz="0" w:space="0" w:color="auto"/>
        <w:left w:val="none" w:sz="0" w:space="0" w:color="auto"/>
        <w:bottom w:val="none" w:sz="0" w:space="0" w:color="auto"/>
        <w:right w:val="none" w:sz="0" w:space="0" w:color="auto"/>
      </w:divBdr>
      <w:divsChild>
        <w:div w:id="1693215750">
          <w:marLeft w:val="14"/>
          <w:marRight w:val="0"/>
          <w:marTop w:val="134"/>
          <w:marBottom w:val="0"/>
          <w:divBdr>
            <w:top w:val="none" w:sz="0" w:space="0" w:color="auto"/>
            <w:left w:val="none" w:sz="0" w:space="0" w:color="auto"/>
            <w:bottom w:val="none" w:sz="0" w:space="0" w:color="auto"/>
            <w:right w:val="none" w:sz="0" w:space="0" w:color="auto"/>
          </w:divBdr>
        </w:div>
        <w:div w:id="1844054023">
          <w:marLeft w:val="14"/>
          <w:marRight w:val="0"/>
          <w:marTop w:val="134"/>
          <w:marBottom w:val="0"/>
          <w:divBdr>
            <w:top w:val="none" w:sz="0" w:space="0" w:color="auto"/>
            <w:left w:val="none" w:sz="0" w:space="0" w:color="auto"/>
            <w:bottom w:val="none" w:sz="0" w:space="0" w:color="auto"/>
            <w:right w:val="none" w:sz="0" w:space="0" w:color="auto"/>
          </w:divBdr>
        </w:div>
        <w:div w:id="32077082">
          <w:marLeft w:val="14"/>
          <w:marRight w:val="0"/>
          <w:marTop w:val="134"/>
          <w:marBottom w:val="0"/>
          <w:divBdr>
            <w:top w:val="none" w:sz="0" w:space="0" w:color="auto"/>
            <w:left w:val="none" w:sz="0" w:space="0" w:color="auto"/>
            <w:bottom w:val="none" w:sz="0" w:space="0" w:color="auto"/>
            <w:right w:val="none" w:sz="0" w:space="0" w:color="auto"/>
          </w:divBdr>
        </w:div>
        <w:div w:id="1169055889">
          <w:marLeft w:val="14"/>
          <w:marRight w:val="0"/>
          <w:marTop w:val="134"/>
          <w:marBottom w:val="0"/>
          <w:divBdr>
            <w:top w:val="none" w:sz="0" w:space="0" w:color="auto"/>
            <w:left w:val="none" w:sz="0" w:space="0" w:color="auto"/>
            <w:bottom w:val="none" w:sz="0" w:space="0" w:color="auto"/>
            <w:right w:val="none" w:sz="0" w:space="0" w:color="auto"/>
          </w:divBdr>
        </w:div>
      </w:divsChild>
    </w:div>
    <w:div w:id="934634566">
      <w:bodyDiv w:val="1"/>
      <w:marLeft w:val="0"/>
      <w:marRight w:val="0"/>
      <w:marTop w:val="0"/>
      <w:marBottom w:val="0"/>
      <w:divBdr>
        <w:top w:val="none" w:sz="0" w:space="0" w:color="auto"/>
        <w:left w:val="none" w:sz="0" w:space="0" w:color="auto"/>
        <w:bottom w:val="none" w:sz="0" w:space="0" w:color="auto"/>
        <w:right w:val="none" w:sz="0" w:space="0" w:color="auto"/>
      </w:divBdr>
      <w:divsChild>
        <w:div w:id="677928060">
          <w:marLeft w:val="432"/>
          <w:marRight w:val="0"/>
          <w:marTop w:val="125"/>
          <w:marBottom w:val="0"/>
          <w:divBdr>
            <w:top w:val="none" w:sz="0" w:space="0" w:color="auto"/>
            <w:left w:val="none" w:sz="0" w:space="0" w:color="auto"/>
            <w:bottom w:val="none" w:sz="0" w:space="0" w:color="auto"/>
            <w:right w:val="none" w:sz="0" w:space="0" w:color="auto"/>
          </w:divBdr>
        </w:div>
      </w:divsChild>
    </w:div>
    <w:div w:id="938607059">
      <w:bodyDiv w:val="1"/>
      <w:marLeft w:val="0"/>
      <w:marRight w:val="0"/>
      <w:marTop w:val="0"/>
      <w:marBottom w:val="0"/>
      <w:divBdr>
        <w:top w:val="none" w:sz="0" w:space="0" w:color="auto"/>
        <w:left w:val="none" w:sz="0" w:space="0" w:color="auto"/>
        <w:bottom w:val="none" w:sz="0" w:space="0" w:color="auto"/>
        <w:right w:val="none" w:sz="0" w:space="0" w:color="auto"/>
      </w:divBdr>
    </w:div>
    <w:div w:id="940452684">
      <w:bodyDiv w:val="1"/>
      <w:marLeft w:val="0"/>
      <w:marRight w:val="0"/>
      <w:marTop w:val="0"/>
      <w:marBottom w:val="0"/>
      <w:divBdr>
        <w:top w:val="none" w:sz="0" w:space="0" w:color="auto"/>
        <w:left w:val="none" w:sz="0" w:space="0" w:color="auto"/>
        <w:bottom w:val="none" w:sz="0" w:space="0" w:color="auto"/>
        <w:right w:val="none" w:sz="0" w:space="0" w:color="auto"/>
      </w:divBdr>
      <w:divsChild>
        <w:div w:id="275066237">
          <w:marLeft w:val="432"/>
          <w:marRight w:val="0"/>
          <w:marTop w:val="125"/>
          <w:marBottom w:val="0"/>
          <w:divBdr>
            <w:top w:val="none" w:sz="0" w:space="0" w:color="auto"/>
            <w:left w:val="none" w:sz="0" w:space="0" w:color="auto"/>
            <w:bottom w:val="none" w:sz="0" w:space="0" w:color="auto"/>
            <w:right w:val="none" w:sz="0" w:space="0" w:color="auto"/>
          </w:divBdr>
        </w:div>
      </w:divsChild>
    </w:div>
    <w:div w:id="945314196">
      <w:bodyDiv w:val="1"/>
      <w:marLeft w:val="0"/>
      <w:marRight w:val="0"/>
      <w:marTop w:val="0"/>
      <w:marBottom w:val="0"/>
      <w:divBdr>
        <w:top w:val="none" w:sz="0" w:space="0" w:color="auto"/>
        <w:left w:val="none" w:sz="0" w:space="0" w:color="auto"/>
        <w:bottom w:val="none" w:sz="0" w:space="0" w:color="auto"/>
        <w:right w:val="none" w:sz="0" w:space="0" w:color="auto"/>
      </w:divBdr>
    </w:div>
    <w:div w:id="947737492">
      <w:bodyDiv w:val="1"/>
      <w:marLeft w:val="0"/>
      <w:marRight w:val="0"/>
      <w:marTop w:val="0"/>
      <w:marBottom w:val="0"/>
      <w:divBdr>
        <w:top w:val="none" w:sz="0" w:space="0" w:color="auto"/>
        <w:left w:val="none" w:sz="0" w:space="0" w:color="auto"/>
        <w:bottom w:val="none" w:sz="0" w:space="0" w:color="auto"/>
        <w:right w:val="none" w:sz="0" w:space="0" w:color="auto"/>
      </w:divBdr>
      <w:divsChild>
        <w:div w:id="1891260634">
          <w:marLeft w:val="0"/>
          <w:marRight w:val="0"/>
          <w:marTop w:val="96"/>
          <w:marBottom w:val="0"/>
          <w:divBdr>
            <w:top w:val="none" w:sz="0" w:space="0" w:color="auto"/>
            <w:left w:val="none" w:sz="0" w:space="0" w:color="auto"/>
            <w:bottom w:val="none" w:sz="0" w:space="0" w:color="auto"/>
            <w:right w:val="none" w:sz="0" w:space="0" w:color="auto"/>
          </w:divBdr>
        </w:div>
      </w:divsChild>
    </w:div>
    <w:div w:id="948514522">
      <w:bodyDiv w:val="1"/>
      <w:marLeft w:val="0"/>
      <w:marRight w:val="0"/>
      <w:marTop w:val="0"/>
      <w:marBottom w:val="0"/>
      <w:divBdr>
        <w:top w:val="none" w:sz="0" w:space="0" w:color="auto"/>
        <w:left w:val="none" w:sz="0" w:space="0" w:color="auto"/>
        <w:bottom w:val="none" w:sz="0" w:space="0" w:color="auto"/>
        <w:right w:val="none" w:sz="0" w:space="0" w:color="auto"/>
      </w:divBdr>
    </w:div>
    <w:div w:id="963656239">
      <w:bodyDiv w:val="1"/>
      <w:marLeft w:val="0"/>
      <w:marRight w:val="0"/>
      <w:marTop w:val="0"/>
      <w:marBottom w:val="0"/>
      <w:divBdr>
        <w:top w:val="none" w:sz="0" w:space="0" w:color="auto"/>
        <w:left w:val="none" w:sz="0" w:space="0" w:color="auto"/>
        <w:bottom w:val="none" w:sz="0" w:space="0" w:color="auto"/>
        <w:right w:val="none" w:sz="0" w:space="0" w:color="auto"/>
      </w:divBdr>
      <w:divsChild>
        <w:div w:id="1735927252">
          <w:marLeft w:val="720"/>
          <w:marRight w:val="0"/>
          <w:marTop w:val="96"/>
          <w:marBottom w:val="0"/>
          <w:divBdr>
            <w:top w:val="none" w:sz="0" w:space="0" w:color="auto"/>
            <w:left w:val="none" w:sz="0" w:space="0" w:color="auto"/>
            <w:bottom w:val="none" w:sz="0" w:space="0" w:color="auto"/>
            <w:right w:val="none" w:sz="0" w:space="0" w:color="auto"/>
          </w:divBdr>
        </w:div>
        <w:div w:id="1225485486">
          <w:marLeft w:val="720"/>
          <w:marRight w:val="0"/>
          <w:marTop w:val="96"/>
          <w:marBottom w:val="0"/>
          <w:divBdr>
            <w:top w:val="none" w:sz="0" w:space="0" w:color="auto"/>
            <w:left w:val="none" w:sz="0" w:space="0" w:color="auto"/>
            <w:bottom w:val="none" w:sz="0" w:space="0" w:color="auto"/>
            <w:right w:val="none" w:sz="0" w:space="0" w:color="auto"/>
          </w:divBdr>
        </w:div>
        <w:div w:id="780883791">
          <w:marLeft w:val="720"/>
          <w:marRight w:val="0"/>
          <w:marTop w:val="96"/>
          <w:marBottom w:val="0"/>
          <w:divBdr>
            <w:top w:val="none" w:sz="0" w:space="0" w:color="auto"/>
            <w:left w:val="none" w:sz="0" w:space="0" w:color="auto"/>
            <w:bottom w:val="none" w:sz="0" w:space="0" w:color="auto"/>
            <w:right w:val="none" w:sz="0" w:space="0" w:color="auto"/>
          </w:divBdr>
        </w:div>
        <w:div w:id="1090154121">
          <w:marLeft w:val="720"/>
          <w:marRight w:val="0"/>
          <w:marTop w:val="96"/>
          <w:marBottom w:val="0"/>
          <w:divBdr>
            <w:top w:val="none" w:sz="0" w:space="0" w:color="auto"/>
            <w:left w:val="none" w:sz="0" w:space="0" w:color="auto"/>
            <w:bottom w:val="none" w:sz="0" w:space="0" w:color="auto"/>
            <w:right w:val="none" w:sz="0" w:space="0" w:color="auto"/>
          </w:divBdr>
        </w:div>
        <w:div w:id="1467043306">
          <w:marLeft w:val="720"/>
          <w:marRight w:val="0"/>
          <w:marTop w:val="96"/>
          <w:marBottom w:val="0"/>
          <w:divBdr>
            <w:top w:val="none" w:sz="0" w:space="0" w:color="auto"/>
            <w:left w:val="none" w:sz="0" w:space="0" w:color="auto"/>
            <w:bottom w:val="none" w:sz="0" w:space="0" w:color="auto"/>
            <w:right w:val="none" w:sz="0" w:space="0" w:color="auto"/>
          </w:divBdr>
        </w:div>
      </w:divsChild>
    </w:div>
    <w:div w:id="966469185">
      <w:bodyDiv w:val="1"/>
      <w:marLeft w:val="0"/>
      <w:marRight w:val="0"/>
      <w:marTop w:val="0"/>
      <w:marBottom w:val="0"/>
      <w:divBdr>
        <w:top w:val="none" w:sz="0" w:space="0" w:color="auto"/>
        <w:left w:val="none" w:sz="0" w:space="0" w:color="auto"/>
        <w:bottom w:val="none" w:sz="0" w:space="0" w:color="auto"/>
        <w:right w:val="none" w:sz="0" w:space="0" w:color="auto"/>
      </w:divBdr>
      <w:divsChild>
        <w:div w:id="1045907188">
          <w:marLeft w:val="547"/>
          <w:marRight w:val="0"/>
          <w:marTop w:val="86"/>
          <w:marBottom w:val="0"/>
          <w:divBdr>
            <w:top w:val="none" w:sz="0" w:space="0" w:color="auto"/>
            <w:left w:val="none" w:sz="0" w:space="0" w:color="auto"/>
            <w:bottom w:val="none" w:sz="0" w:space="0" w:color="auto"/>
            <w:right w:val="none" w:sz="0" w:space="0" w:color="auto"/>
          </w:divBdr>
        </w:div>
        <w:div w:id="1619141204">
          <w:marLeft w:val="547"/>
          <w:marRight w:val="0"/>
          <w:marTop w:val="86"/>
          <w:marBottom w:val="0"/>
          <w:divBdr>
            <w:top w:val="none" w:sz="0" w:space="0" w:color="auto"/>
            <w:left w:val="none" w:sz="0" w:space="0" w:color="auto"/>
            <w:bottom w:val="none" w:sz="0" w:space="0" w:color="auto"/>
            <w:right w:val="none" w:sz="0" w:space="0" w:color="auto"/>
          </w:divBdr>
        </w:div>
        <w:div w:id="580338160">
          <w:marLeft w:val="547"/>
          <w:marRight w:val="0"/>
          <w:marTop w:val="86"/>
          <w:marBottom w:val="0"/>
          <w:divBdr>
            <w:top w:val="none" w:sz="0" w:space="0" w:color="auto"/>
            <w:left w:val="none" w:sz="0" w:space="0" w:color="auto"/>
            <w:bottom w:val="none" w:sz="0" w:space="0" w:color="auto"/>
            <w:right w:val="none" w:sz="0" w:space="0" w:color="auto"/>
          </w:divBdr>
        </w:div>
      </w:divsChild>
    </w:div>
    <w:div w:id="988365395">
      <w:bodyDiv w:val="1"/>
      <w:marLeft w:val="0"/>
      <w:marRight w:val="0"/>
      <w:marTop w:val="0"/>
      <w:marBottom w:val="0"/>
      <w:divBdr>
        <w:top w:val="none" w:sz="0" w:space="0" w:color="auto"/>
        <w:left w:val="none" w:sz="0" w:space="0" w:color="auto"/>
        <w:bottom w:val="none" w:sz="0" w:space="0" w:color="auto"/>
        <w:right w:val="none" w:sz="0" w:space="0" w:color="auto"/>
      </w:divBdr>
      <w:divsChild>
        <w:div w:id="97992723">
          <w:marLeft w:val="432"/>
          <w:marRight w:val="0"/>
          <w:marTop w:val="125"/>
          <w:marBottom w:val="0"/>
          <w:divBdr>
            <w:top w:val="none" w:sz="0" w:space="0" w:color="auto"/>
            <w:left w:val="none" w:sz="0" w:space="0" w:color="auto"/>
            <w:bottom w:val="none" w:sz="0" w:space="0" w:color="auto"/>
            <w:right w:val="none" w:sz="0" w:space="0" w:color="auto"/>
          </w:divBdr>
        </w:div>
      </w:divsChild>
    </w:div>
    <w:div w:id="991324935">
      <w:bodyDiv w:val="1"/>
      <w:marLeft w:val="0"/>
      <w:marRight w:val="0"/>
      <w:marTop w:val="0"/>
      <w:marBottom w:val="0"/>
      <w:divBdr>
        <w:top w:val="none" w:sz="0" w:space="0" w:color="auto"/>
        <w:left w:val="none" w:sz="0" w:space="0" w:color="auto"/>
        <w:bottom w:val="none" w:sz="0" w:space="0" w:color="auto"/>
        <w:right w:val="none" w:sz="0" w:space="0" w:color="auto"/>
      </w:divBdr>
    </w:div>
    <w:div w:id="997807948">
      <w:bodyDiv w:val="1"/>
      <w:marLeft w:val="0"/>
      <w:marRight w:val="0"/>
      <w:marTop w:val="0"/>
      <w:marBottom w:val="0"/>
      <w:divBdr>
        <w:top w:val="none" w:sz="0" w:space="0" w:color="auto"/>
        <w:left w:val="none" w:sz="0" w:space="0" w:color="auto"/>
        <w:bottom w:val="none" w:sz="0" w:space="0" w:color="auto"/>
        <w:right w:val="none" w:sz="0" w:space="0" w:color="auto"/>
      </w:divBdr>
      <w:divsChild>
        <w:div w:id="2105690479">
          <w:marLeft w:val="432"/>
          <w:marRight w:val="0"/>
          <w:marTop w:val="125"/>
          <w:marBottom w:val="0"/>
          <w:divBdr>
            <w:top w:val="none" w:sz="0" w:space="0" w:color="auto"/>
            <w:left w:val="none" w:sz="0" w:space="0" w:color="auto"/>
            <w:bottom w:val="none" w:sz="0" w:space="0" w:color="auto"/>
            <w:right w:val="none" w:sz="0" w:space="0" w:color="auto"/>
          </w:divBdr>
        </w:div>
      </w:divsChild>
    </w:div>
    <w:div w:id="1034312607">
      <w:bodyDiv w:val="1"/>
      <w:marLeft w:val="0"/>
      <w:marRight w:val="0"/>
      <w:marTop w:val="0"/>
      <w:marBottom w:val="0"/>
      <w:divBdr>
        <w:top w:val="none" w:sz="0" w:space="0" w:color="auto"/>
        <w:left w:val="none" w:sz="0" w:space="0" w:color="auto"/>
        <w:bottom w:val="none" w:sz="0" w:space="0" w:color="auto"/>
        <w:right w:val="none" w:sz="0" w:space="0" w:color="auto"/>
      </w:divBdr>
      <w:divsChild>
        <w:div w:id="141964914">
          <w:marLeft w:val="43"/>
          <w:marRight w:val="0"/>
          <w:marTop w:val="255"/>
          <w:marBottom w:val="0"/>
          <w:divBdr>
            <w:top w:val="none" w:sz="0" w:space="0" w:color="auto"/>
            <w:left w:val="none" w:sz="0" w:space="0" w:color="auto"/>
            <w:bottom w:val="none" w:sz="0" w:space="0" w:color="auto"/>
            <w:right w:val="none" w:sz="0" w:space="0" w:color="auto"/>
          </w:divBdr>
        </w:div>
      </w:divsChild>
    </w:div>
    <w:div w:id="1053770103">
      <w:bodyDiv w:val="1"/>
      <w:marLeft w:val="0"/>
      <w:marRight w:val="0"/>
      <w:marTop w:val="0"/>
      <w:marBottom w:val="0"/>
      <w:divBdr>
        <w:top w:val="none" w:sz="0" w:space="0" w:color="auto"/>
        <w:left w:val="none" w:sz="0" w:space="0" w:color="auto"/>
        <w:bottom w:val="none" w:sz="0" w:space="0" w:color="auto"/>
        <w:right w:val="none" w:sz="0" w:space="0" w:color="auto"/>
      </w:divBdr>
      <w:divsChild>
        <w:div w:id="1433746963">
          <w:marLeft w:val="29"/>
          <w:marRight w:val="0"/>
          <w:marTop w:val="235"/>
          <w:marBottom w:val="0"/>
          <w:divBdr>
            <w:top w:val="none" w:sz="0" w:space="0" w:color="auto"/>
            <w:left w:val="none" w:sz="0" w:space="0" w:color="auto"/>
            <w:bottom w:val="none" w:sz="0" w:space="0" w:color="auto"/>
            <w:right w:val="none" w:sz="0" w:space="0" w:color="auto"/>
          </w:divBdr>
        </w:div>
        <w:div w:id="119493741">
          <w:marLeft w:val="29"/>
          <w:marRight w:val="0"/>
          <w:marTop w:val="235"/>
          <w:marBottom w:val="0"/>
          <w:divBdr>
            <w:top w:val="none" w:sz="0" w:space="0" w:color="auto"/>
            <w:left w:val="none" w:sz="0" w:space="0" w:color="auto"/>
            <w:bottom w:val="none" w:sz="0" w:space="0" w:color="auto"/>
            <w:right w:val="none" w:sz="0" w:space="0" w:color="auto"/>
          </w:divBdr>
        </w:div>
        <w:div w:id="661350075">
          <w:marLeft w:val="29"/>
          <w:marRight w:val="0"/>
          <w:marTop w:val="235"/>
          <w:marBottom w:val="0"/>
          <w:divBdr>
            <w:top w:val="none" w:sz="0" w:space="0" w:color="auto"/>
            <w:left w:val="none" w:sz="0" w:space="0" w:color="auto"/>
            <w:bottom w:val="none" w:sz="0" w:space="0" w:color="auto"/>
            <w:right w:val="none" w:sz="0" w:space="0" w:color="auto"/>
          </w:divBdr>
        </w:div>
      </w:divsChild>
    </w:div>
    <w:div w:id="1055396827">
      <w:bodyDiv w:val="1"/>
      <w:marLeft w:val="0"/>
      <w:marRight w:val="0"/>
      <w:marTop w:val="0"/>
      <w:marBottom w:val="0"/>
      <w:divBdr>
        <w:top w:val="none" w:sz="0" w:space="0" w:color="auto"/>
        <w:left w:val="none" w:sz="0" w:space="0" w:color="auto"/>
        <w:bottom w:val="none" w:sz="0" w:space="0" w:color="auto"/>
        <w:right w:val="none" w:sz="0" w:space="0" w:color="auto"/>
      </w:divBdr>
      <w:divsChild>
        <w:div w:id="1268584327">
          <w:marLeft w:val="432"/>
          <w:marRight w:val="0"/>
          <w:marTop w:val="96"/>
          <w:marBottom w:val="0"/>
          <w:divBdr>
            <w:top w:val="none" w:sz="0" w:space="0" w:color="auto"/>
            <w:left w:val="none" w:sz="0" w:space="0" w:color="auto"/>
            <w:bottom w:val="none" w:sz="0" w:space="0" w:color="auto"/>
            <w:right w:val="none" w:sz="0" w:space="0" w:color="auto"/>
          </w:divBdr>
        </w:div>
      </w:divsChild>
    </w:div>
    <w:div w:id="1064061252">
      <w:bodyDiv w:val="1"/>
      <w:marLeft w:val="0"/>
      <w:marRight w:val="0"/>
      <w:marTop w:val="0"/>
      <w:marBottom w:val="0"/>
      <w:divBdr>
        <w:top w:val="none" w:sz="0" w:space="0" w:color="auto"/>
        <w:left w:val="none" w:sz="0" w:space="0" w:color="auto"/>
        <w:bottom w:val="none" w:sz="0" w:space="0" w:color="auto"/>
        <w:right w:val="none" w:sz="0" w:space="0" w:color="auto"/>
      </w:divBdr>
    </w:div>
    <w:div w:id="1114443806">
      <w:bodyDiv w:val="1"/>
      <w:marLeft w:val="0"/>
      <w:marRight w:val="0"/>
      <w:marTop w:val="0"/>
      <w:marBottom w:val="0"/>
      <w:divBdr>
        <w:top w:val="none" w:sz="0" w:space="0" w:color="auto"/>
        <w:left w:val="none" w:sz="0" w:space="0" w:color="auto"/>
        <w:bottom w:val="none" w:sz="0" w:space="0" w:color="auto"/>
        <w:right w:val="none" w:sz="0" w:space="0" w:color="auto"/>
      </w:divBdr>
      <w:divsChild>
        <w:div w:id="651639710">
          <w:marLeft w:val="432"/>
          <w:marRight w:val="0"/>
          <w:marTop w:val="115"/>
          <w:marBottom w:val="0"/>
          <w:divBdr>
            <w:top w:val="none" w:sz="0" w:space="0" w:color="auto"/>
            <w:left w:val="none" w:sz="0" w:space="0" w:color="auto"/>
            <w:bottom w:val="none" w:sz="0" w:space="0" w:color="auto"/>
            <w:right w:val="none" w:sz="0" w:space="0" w:color="auto"/>
          </w:divBdr>
        </w:div>
      </w:divsChild>
    </w:div>
    <w:div w:id="1146431465">
      <w:bodyDiv w:val="1"/>
      <w:marLeft w:val="0"/>
      <w:marRight w:val="0"/>
      <w:marTop w:val="0"/>
      <w:marBottom w:val="0"/>
      <w:divBdr>
        <w:top w:val="none" w:sz="0" w:space="0" w:color="auto"/>
        <w:left w:val="none" w:sz="0" w:space="0" w:color="auto"/>
        <w:bottom w:val="none" w:sz="0" w:space="0" w:color="auto"/>
        <w:right w:val="none" w:sz="0" w:space="0" w:color="auto"/>
      </w:divBdr>
    </w:div>
    <w:div w:id="1151560597">
      <w:bodyDiv w:val="1"/>
      <w:marLeft w:val="0"/>
      <w:marRight w:val="0"/>
      <w:marTop w:val="0"/>
      <w:marBottom w:val="0"/>
      <w:divBdr>
        <w:top w:val="none" w:sz="0" w:space="0" w:color="auto"/>
        <w:left w:val="none" w:sz="0" w:space="0" w:color="auto"/>
        <w:bottom w:val="none" w:sz="0" w:space="0" w:color="auto"/>
        <w:right w:val="none" w:sz="0" w:space="0" w:color="auto"/>
      </w:divBdr>
      <w:divsChild>
        <w:div w:id="625625689">
          <w:marLeft w:val="432"/>
          <w:marRight w:val="0"/>
          <w:marTop w:val="125"/>
          <w:marBottom w:val="0"/>
          <w:divBdr>
            <w:top w:val="none" w:sz="0" w:space="0" w:color="auto"/>
            <w:left w:val="none" w:sz="0" w:space="0" w:color="auto"/>
            <w:bottom w:val="none" w:sz="0" w:space="0" w:color="auto"/>
            <w:right w:val="none" w:sz="0" w:space="0" w:color="auto"/>
          </w:divBdr>
        </w:div>
      </w:divsChild>
    </w:div>
    <w:div w:id="1160542827">
      <w:bodyDiv w:val="1"/>
      <w:marLeft w:val="0"/>
      <w:marRight w:val="0"/>
      <w:marTop w:val="0"/>
      <w:marBottom w:val="0"/>
      <w:divBdr>
        <w:top w:val="none" w:sz="0" w:space="0" w:color="auto"/>
        <w:left w:val="none" w:sz="0" w:space="0" w:color="auto"/>
        <w:bottom w:val="none" w:sz="0" w:space="0" w:color="auto"/>
        <w:right w:val="none" w:sz="0" w:space="0" w:color="auto"/>
      </w:divBdr>
    </w:div>
    <w:div w:id="1177697383">
      <w:bodyDiv w:val="1"/>
      <w:marLeft w:val="0"/>
      <w:marRight w:val="0"/>
      <w:marTop w:val="0"/>
      <w:marBottom w:val="0"/>
      <w:divBdr>
        <w:top w:val="none" w:sz="0" w:space="0" w:color="auto"/>
        <w:left w:val="none" w:sz="0" w:space="0" w:color="auto"/>
        <w:bottom w:val="none" w:sz="0" w:space="0" w:color="auto"/>
        <w:right w:val="none" w:sz="0" w:space="0" w:color="auto"/>
      </w:divBdr>
      <w:divsChild>
        <w:div w:id="1489860609">
          <w:marLeft w:val="432"/>
          <w:marRight w:val="0"/>
          <w:marTop w:val="125"/>
          <w:marBottom w:val="0"/>
          <w:divBdr>
            <w:top w:val="none" w:sz="0" w:space="0" w:color="auto"/>
            <w:left w:val="none" w:sz="0" w:space="0" w:color="auto"/>
            <w:bottom w:val="none" w:sz="0" w:space="0" w:color="auto"/>
            <w:right w:val="none" w:sz="0" w:space="0" w:color="auto"/>
          </w:divBdr>
        </w:div>
        <w:div w:id="1185444105">
          <w:marLeft w:val="432"/>
          <w:marRight w:val="0"/>
          <w:marTop w:val="125"/>
          <w:marBottom w:val="0"/>
          <w:divBdr>
            <w:top w:val="none" w:sz="0" w:space="0" w:color="auto"/>
            <w:left w:val="none" w:sz="0" w:space="0" w:color="auto"/>
            <w:bottom w:val="none" w:sz="0" w:space="0" w:color="auto"/>
            <w:right w:val="none" w:sz="0" w:space="0" w:color="auto"/>
          </w:divBdr>
        </w:div>
        <w:div w:id="514996723">
          <w:marLeft w:val="432"/>
          <w:marRight w:val="0"/>
          <w:marTop w:val="125"/>
          <w:marBottom w:val="0"/>
          <w:divBdr>
            <w:top w:val="none" w:sz="0" w:space="0" w:color="auto"/>
            <w:left w:val="none" w:sz="0" w:space="0" w:color="auto"/>
            <w:bottom w:val="none" w:sz="0" w:space="0" w:color="auto"/>
            <w:right w:val="none" w:sz="0" w:space="0" w:color="auto"/>
          </w:divBdr>
        </w:div>
      </w:divsChild>
    </w:div>
    <w:div w:id="1181895529">
      <w:bodyDiv w:val="1"/>
      <w:marLeft w:val="0"/>
      <w:marRight w:val="0"/>
      <w:marTop w:val="0"/>
      <w:marBottom w:val="0"/>
      <w:divBdr>
        <w:top w:val="none" w:sz="0" w:space="0" w:color="auto"/>
        <w:left w:val="none" w:sz="0" w:space="0" w:color="auto"/>
        <w:bottom w:val="none" w:sz="0" w:space="0" w:color="auto"/>
        <w:right w:val="none" w:sz="0" w:space="0" w:color="auto"/>
      </w:divBdr>
    </w:div>
    <w:div w:id="1193037788">
      <w:bodyDiv w:val="1"/>
      <w:marLeft w:val="0"/>
      <w:marRight w:val="0"/>
      <w:marTop w:val="0"/>
      <w:marBottom w:val="0"/>
      <w:divBdr>
        <w:top w:val="none" w:sz="0" w:space="0" w:color="auto"/>
        <w:left w:val="none" w:sz="0" w:space="0" w:color="auto"/>
        <w:bottom w:val="none" w:sz="0" w:space="0" w:color="auto"/>
        <w:right w:val="none" w:sz="0" w:space="0" w:color="auto"/>
      </w:divBdr>
      <w:divsChild>
        <w:div w:id="466508418">
          <w:marLeft w:val="432"/>
          <w:marRight w:val="0"/>
          <w:marTop w:val="96"/>
          <w:marBottom w:val="0"/>
          <w:divBdr>
            <w:top w:val="none" w:sz="0" w:space="0" w:color="auto"/>
            <w:left w:val="none" w:sz="0" w:space="0" w:color="auto"/>
            <w:bottom w:val="none" w:sz="0" w:space="0" w:color="auto"/>
            <w:right w:val="none" w:sz="0" w:space="0" w:color="auto"/>
          </w:divBdr>
        </w:div>
      </w:divsChild>
    </w:div>
    <w:div w:id="1199588738">
      <w:bodyDiv w:val="1"/>
      <w:marLeft w:val="0"/>
      <w:marRight w:val="0"/>
      <w:marTop w:val="0"/>
      <w:marBottom w:val="0"/>
      <w:divBdr>
        <w:top w:val="none" w:sz="0" w:space="0" w:color="auto"/>
        <w:left w:val="none" w:sz="0" w:space="0" w:color="auto"/>
        <w:bottom w:val="none" w:sz="0" w:space="0" w:color="auto"/>
        <w:right w:val="none" w:sz="0" w:space="0" w:color="auto"/>
      </w:divBdr>
      <w:divsChild>
        <w:div w:id="197203457">
          <w:marLeft w:val="547"/>
          <w:marRight w:val="0"/>
          <w:marTop w:val="86"/>
          <w:marBottom w:val="0"/>
          <w:divBdr>
            <w:top w:val="none" w:sz="0" w:space="0" w:color="auto"/>
            <w:left w:val="none" w:sz="0" w:space="0" w:color="auto"/>
            <w:bottom w:val="none" w:sz="0" w:space="0" w:color="auto"/>
            <w:right w:val="none" w:sz="0" w:space="0" w:color="auto"/>
          </w:divBdr>
        </w:div>
        <w:div w:id="365764542">
          <w:marLeft w:val="547"/>
          <w:marRight w:val="0"/>
          <w:marTop w:val="86"/>
          <w:marBottom w:val="0"/>
          <w:divBdr>
            <w:top w:val="none" w:sz="0" w:space="0" w:color="auto"/>
            <w:left w:val="none" w:sz="0" w:space="0" w:color="auto"/>
            <w:bottom w:val="none" w:sz="0" w:space="0" w:color="auto"/>
            <w:right w:val="none" w:sz="0" w:space="0" w:color="auto"/>
          </w:divBdr>
        </w:div>
      </w:divsChild>
    </w:div>
    <w:div w:id="1200125180">
      <w:bodyDiv w:val="1"/>
      <w:marLeft w:val="0"/>
      <w:marRight w:val="0"/>
      <w:marTop w:val="0"/>
      <w:marBottom w:val="0"/>
      <w:divBdr>
        <w:top w:val="none" w:sz="0" w:space="0" w:color="auto"/>
        <w:left w:val="none" w:sz="0" w:space="0" w:color="auto"/>
        <w:bottom w:val="none" w:sz="0" w:space="0" w:color="auto"/>
        <w:right w:val="none" w:sz="0" w:space="0" w:color="auto"/>
      </w:divBdr>
      <w:divsChild>
        <w:div w:id="326440644">
          <w:marLeft w:val="547"/>
          <w:marRight w:val="0"/>
          <w:marTop w:val="86"/>
          <w:marBottom w:val="0"/>
          <w:divBdr>
            <w:top w:val="none" w:sz="0" w:space="0" w:color="auto"/>
            <w:left w:val="none" w:sz="0" w:space="0" w:color="auto"/>
            <w:bottom w:val="none" w:sz="0" w:space="0" w:color="auto"/>
            <w:right w:val="none" w:sz="0" w:space="0" w:color="auto"/>
          </w:divBdr>
        </w:div>
        <w:div w:id="7411278">
          <w:marLeft w:val="547"/>
          <w:marRight w:val="0"/>
          <w:marTop w:val="86"/>
          <w:marBottom w:val="0"/>
          <w:divBdr>
            <w:top w:val="none" w:sz="0" w:space="0" w:color="auto"/>
            <w:left w:val="none" w:sz="0" w:space="0" w:color="auto"/>
            <w:bottom w:val="none" w:sz="0" w:space="0" w:color="auto"/>
            <w:right w:val="none" w:sz="0" w:space="0" w:color="auto"/>
          </w:divBdr>
        </w:div>
      </w:divsChild>
    </w:div>
    <w:div w:id="1205755650">
      <w:bodyDiv w:val="1"/>
      <w:marLeft w:val="0"/>
      <w:marRight w:val="0"/>
      <w:marTop w:val="0"/>
      <w:marBottom w:val="0"/>
      <w:divBdr>
        <w:top w:val="none" w:sz="0" w:space="0" w:color="auto"/>
        <w:left w:val="none" w:sz="0" w:space="0" w:color="auto"/>
        <w:bottom w:val="none" w:sz="0" w:space="0" w:color="auto"/>
        <w:right w:val="none" w:sz="0" w:space="0" w:color="auto"/>
      </w:divBdr>
      <w:divsChild>
        <w:div w:id="2082020431">
          <w:marLeft w:val="432"/>
          <w:marRight w:val="0"/>
          <w:marTop w:val="125"/>
          <w:marBottom w:val="0"/>
          <w:divBdr>
            <w:top w:val="none" w:sz="0" w:space="0" w:color="auto"/>
            <w:left w:val="none" w:sz="0" w:space="0" w:color="auto"/>
            <w:bottom w:val="none" w:sz="0" w:space="0" w:color="auto"/>
            <w:right w:val="none" w:sz="0" w:space="0" w:color="auto"/>
          </w:divBdr>
        </w:div>
        <w:div w:id="1025986053">
          <w:marLeft w:val="432"/>
          <w:marRight w:val="0"/>
          <w:marTop w:val="125"/>
          <w:marBottom w:val="0"/>
          <w:divBdr>
            <w:top w:val="none" w:sz="0" w:space="0" w:color="auto"/>
            <w:left w:val="none" w:sz="0" w:space="0" w:color="auto"/>
            <w:bottom w:val="none" w:sz="0" w:space="0" w:color="auto"/>
            <w:right w:val="none" w:sz="0" w:space="0" w:color="auto"/>
          </w:divBdr>
        </w:div>
      </w:divsChild>
    </w:div>
    <w:div w:id="1232814527">
      <w:bodyDiv w:val="1"/>
      <w:marLeft w:val="0"/>
      <w:marRight w:val="0"/>
      <w:marTop w:val="0"/>
      <w:marBottom w:val="0"/>
      <w:divBdr>
        <w:top w:val="none" w:sz="0" w:space="0" w:color="auto"/>
        <w:left w:val="none" w:sz="0" w:space="0" w:color="auto"/>
        <w:bottom w:val="none" w:sz="0" w:space="0" w:color="auto"/>
        <w:right w:val="none" w:sz="0" w:space="0" w:color="auto"/>
      </w:divBdr>
      <w:divsChild>
        <w:div w:id="1314724911">
          <w:marLeft w:val="547"/>
          <w:marRight w:val="0"/>
          <w:marTop w:val="86"/>
          <w:marBottom w:val="0"/>
          <w:divBdr>
            <w:top w:val="none" w:sz="0" w:space="0" w:color="auto"/>
            <w:left w:val="none" w:sz="0" w:space="0" w:color="auto"/>
            <w:bottom w:val="none" w:sz="0" w:space="0" w:color="auto"/>
            <w:right w:val="none" w:sz="0" w:space="0" w:color="auto"/>
          </w:divBdr>
        </w:div>
      </w:divsChild>
    </w:div>
    <w:div w:id="1234853603">
      <w:bodyDiv w:val="1"/>
      <w:marLeft w:val="0"/>
      <w:marRight w:val="0"/>
      <w:marTop w:val="0"/>
      <w:marBottom w:val="0"/>
      <w:divBdr>
        <w:top w:val="none" w:sz="0" w:space="0" w:color="auto"/>
        <w:left w:val="none" w:sz="0" w:space="0" w:color="auto"/>
        <w:bottom w:val="none" w:sz="0" w:space="0" w:color="auto"/>
        <w:right w:val="none" w:sz="0" w:space="0" w:color="auto"/>
      </w:divBdr>
      <w:divsChild>
        <w:div w:id="1825388739">
          <w:marLeft w:val="547"/>
          <w:marRight w:val="0"/>
          <w:marTop w:val="86"/>
          <w:marBottom w:val="0"/>
          <w:divBdr>
            <w:top w:val="none" w:sz="0" w:space="0" w:color="auto"/>
            <w:left w:val="none" w:sz="0" w:space="0" w:color="auto"/>
            <w:bottom w:val="none" w:sz="0" w:space="0" w:color="auto"/>
            <w:right w:val="none" w:sz="0" w:space="0" w:color="auto"/>
          </w:divBdr>
        </w:div>
        <w:div w:id="536701975">
          <w:marLeft w:val="547"/>
          <w:marRight w:val="0"/>
          <w:marTop w:val="86"/>
          <w:marBottom w:val="0"/>
          <w:divBdr>
            <w:top w:val="none" w:sz="0" w:space="0" w:color="auto"/>
            <w:left w:val="none" w:sz="0" w:space="0" w:color="auto"/>
            <w:bottom w:val="none" w:sz="0" w:space="0" w:color="auto"/>
            <w:right w:val="none" w:sz="0" w:space="0" w:color="auto"/>
          </w:divBdr>
        </w:div>
        <w:div w:id="1953510044">
          <w:marLeft w:val="547"/>
          <w:marRight w:val="0"/>
          <w:marTop w:val="86"/>
          <w:marBottom w:val="0"/>
          <w:divBdr>
            <w:top w:val="none" w:sz="0" w:space="0" w:color="auto"/>
            <w:left w:val="none" w:sz="0" w:space="0" w:color="auto"/>
            <w:bottom w:val="none" w:sz="0" w:space="0" w:color="auto"/>
            <w:right w:val="none" w:sz="0" w:space="0" w:color="auto"/>
          </w:divBdr>
        </w:div>
        <w:div w:id="1538006484">
          <w:marLeft w:val="547"/>
          <w:marRight w:val="0"/>
          <w:marTop w:val="86"/>
          <w:marBottom w:val="0"/>
          <w:divBdr>
            <w:top w:val="none" w:sz="0" w:space="0" w:color="auto"/>
            <w:left w:val="none" w:sz="0" w:space="0" w:color="auto"/>
            <w:bottom w:val="none" w:sz="0" w:space="0" w:color="auto"/>
            <w:right w:val="none" w:sz="0" w:space="0" w:color="auto"/>
          </w:divBdr>
        </w:div>
        <w:div w:id="115803285">
          <w:marLeft w:val="547"/>
          <w:marRight w:val="0"/>
          <w:marTop w:val="86"/>
          <w:marBottom w:val="0"/>
          <w:divBdr>
            <w:top w:val="none" w:sz="0" w:space="0" w:color="auto"/>
            <w:left w:val="none" w:sz="0" w:space="0" w:color="auto"/>
            <w:bottom w:val="none" w:sz="0" w:space="0" w:color="auto"/>
            <w:right w:val="none" w:sz="0" w:space="0" w:color="auto"/>
          </w:divBdr>
        </w:div>
      </w:divsChild>
    </w:div>
    <w:div w:id="1248031153">
      <w:bodyDiv w:val="1"/>
      <w:marLeft w:val="0"/>
      <w:marRight w:val="0"/>
      <w:marTop w:val="0"/>
      <w:marBottom w:val="0"/>
      <w:divBdr>
        <w:top w:val="none" w:sz="0" w:space="0" w:color="auto"/>
        <w:left w:val="none" w:sz="0" w:space="0" w:color="auto"/>
        <w:bottom w:val="none" w:sz="0" w:space="0" w:color="auto"/>
        <w:right w:val="none" w:sz="0" w:space="0" w:color="auto"/>
      </w:divBdr>
      <w:divsChild>
        <w:div w:id="10374858">
          <w:marLeft w:val="432"/>
          <w:marRight w:val="0"/>
          <w:marTop w:val="125"/>
          <w:marBottom w:val="0"/>
          <w:divBdr>
            <w:top w:val="none" w:sz="0" w:space="0" w:color="auto"/>
            <w:left w:val="none" w:sz="0" w:space="0" w:color="auto"/>
            <w:bottom w:val="none" w:sz="0" w:space="0" w:color="auto"/>
            <w:right w:val="none" w:sz="0" w:space="0" w:color="auto"/>
          </w:divBdr>
        </w:div>
      </w:divsChild>
    </w:div>
    <w:div w:id="1250432751">
      <w:bodyDiv w:val="1"/>
      <w:marLeft w:val="0"/>
      <w:marRight w:val="0"/>
      <w:marTop w:val="0"/>
      <w:marBottom w:val="0"/>
      <w:divBdr>
        <w:top w:val="none" w:sz="0" w:space="0" w:color="auto"/>
        <w:left w:val="none" w:sz="0" w:space="0" w:color="auto"/>
        <w:bottom w:val="none" w:sz="0" w:space="0" w:color="auto"/>
        <w:right w:val="none" w:sz="0" w:space="0" w:color="auto"/>
      </w:divBdr>
      <w:divsChild>
        <w:div w:id="551040890">
          <w:marLeft w:val="432"/>
          <w:marRight w:val="0"/>
          <w:marTop w:val="125"/>
          <w:marBottom w:val="0"/>
          <w:divBdr>
            <w:top w:val="none" w:sz="0" w:space="0" w:color="auto"/>
            <w:left w:val="none" w:sz="0" w:space="0" w:color="auto"/>
            <w:bottom w:val="none" w:sz="0" w:space="0" w:color="auto"/>
            <w:right w:val="none" w:sz="0" w:space="0" w:color="auto"/>
          </w:divBdr>
        </w:div>
      </w:divsChild>
    </w:div>
    <w:div w:id="1255095345">
      <w:bodyDiv w:val="1"/>
      <w:marLeft w:val="0"/>
      <w:marRight w:val="0"/>
      <w:marTop w:val="0"/>
      <w:marBottom w:val="0"/>
      <w:divBdr>
        <w:top w:val="none" w:sz="0" w:space="0" w:color="auto"/>
        <w:left w:val="none" w:sz="0" w:space="0" w:color="auto"/>
        <w:bottom w:val="none" w:sz="0" w:space="0" w:color="auto"/>
        <w:right w:val="none" w:sz="0" w:space="0" w:color="auto"/>
      </w:divBdr>
      <w:divsChild>
        <w:div w:id="514342464">
          <w:marLeft w:val="432"/>
          <w:marRight w:val="0"/>
          <w:marTop w:val="125"/>
          <w:marBottom w:val="0"/>
          <w:divBdr>
            <w:top w:val="none" w:sz="0" w:space="0" w:color="auto"/>
            <w:left w:val="none" w:sz="0" w:space="0" w:color="auto"/>
            <w:bottom w:val="none" w:sz="0" w:space="0" w:color="auto"/>
            <w:right w:val="none" w:sz="0" w:space="0" w:color="auto"/>
          </w:divBdr>
        </w:div>
      </w:divsChild>
    </w:div>
    <w:div w:id="1295596770">
      <w:bodyDiv w:val="1"/>
      <w:marLeft w:val="0"/>
      <w:marRight w:val="0"/>
      <w:marTop w:val="0"/>
      <w:marBottom w:val="0"/>
      <w:divBdr>
        <w:top w:val="none" w:sz="0" w:space="0" w:color="auto"/>
        <w:left w:val="none" w:sz="0" w:space="0" w:color="auto"/>
        <w:bottom w:val="none" w:sz="0" w:space="0" w:color="auto"/>
        <w:right w:val="none" w:sz="0" w:space="0" w:color="auto"/>
      </w:divBdr>
      <w:divsChild>
        <w:div w:id="469831294">
          <w:marLeft w:val="432"/>
          <w:marRight w:val="0"/>
          <w:marTop w:val="115"/>
          <w:marBottom w:val="0"/>
          <w:divBdr>
            <w:top w:val="none" w:sz="0" w:space="0" w:color="auto"/>
            <w:left w:val="none" w:sz="0" w:space="0" w:color="auto"/>
            <w:bottom w:val="none" w:sz="0" w:space="0" w:color="auto"/>
            <w:right w:val="none" w:sz="0" w:space="0" w:color="auto"/>
          </w:divBdr>
        </w:div>
        <w:div w:id="32075635">
          <w:marLeft w:val="432"/>
          <w:marRight w:val="0"/>
          <w:marTop w:val="115"/>
          <w:marBottom w:val="0"/>
          <w:divBdr>
            <w:top w:val="none" w:sz="0" w:space="0" w:color="auto"/>
            <w:left w:val="none" w:sz="0" w:space="0" w:color="auto"/>
            <w:bottom w:val="none" w:sz="0" w:space="0" w:color="auto"/>
            <w:right w:val="none" w:sz="0" w:space="0" w:color="auto"/>
          </w:divBdr>
        </w:div>
        <w:div w:id="188951280">
          <w:marLeft w:val="432"/>
          <w:marRight w:val="0"/>
          <w:marTop w:val="115"/>
          <w:marBottom w:val="0"/>
          <w:divBdr>
            <w:top w:val="none" w:sz="0" w:space="0" w:color="auto"/>
            <w:left w:val="none" w:sz="0" w:space="0" w:color="auto"/>
            <w:bottom w:val="none" w:sz="0" w:space="0" w:color="auto"/>
            <w:right w:val="none" w:sz="0" w:space="0" w:color="auto"/>
          </w:divBdr>
        </w:div>
      </w:divsChild>
    </w:div>
    <w:div w:id="1318530482">
      <w:bodyDiv w:val="1"/>
      <w:marLeft w:val="0"/>
      <w:marRight w:val="0"/>
      <w:marTop w:val="0"/>
      <w:marBottom w:val="0"/>
      <w:divBdr>
        <w:top w:val="none" w:sz="0" w:space="0" w:color="auto"/>
        <w:left w:val="none" w:sz="0" w:space="0" w:color="auto"/>
        <w:bottom w:val="none" w:sz="0" w:space="0" w:color="auto"/>
        <w:right w:val="none" w:sz="0" w:space="0" w:color="auto"/>
      </w:divBdr>
      <w:divsChild>
        <w:div w:id="596400643">
          <w:marLeft w:val="547"/>
          <w:marRight w:val="0"/>
          <w:marTop w:val="86"/>
          <w:marBottom w:val="0"/>
          <w:divBdr>
            <w:top w:val="none" w:sz="0" w:space="0" w:color="auto"/>
            <w:left w:val="none" w:sz="0" w:space="0" w:color="auto"/>
            <w:bottom w:val="none" w:sz="0" w:space="0" w:color="auto"/>
            <w:right w:val="none" w:sz="0" w:space="0" w:color="auto"/>
          </w:divBdr>
        </w:div>
      </w:divsChild>
    </w:div>
    <w:div w:id="1353920276">
      <w:bodyDiv w:val="1"/>
      <w:marLeft w:val="0"/>
      <w:marRight w:val="0"/>
      <w:marTop w:val="0"/>
      <w:marBottom w:val="0"/>
      <w:divBdr>
        <w:top w:val="none" w:sz="0" w:space="0" w:color="auto"/>
        <w:left w:val="none" w:sz="0" w:space="0" w:color="auto"/>
        <w:bottom w:val="none" w:sz="0" w:space="0" w:color="auto"/>
        <w:right w:val="none" w:sz="0" w:space="0" w:color="auto"/>
      </w:divBdr>
      <w:divsChild>
        <w:div w:id="2080320951">
          <w:marLeft w:val="547"/>
          <w:marRight w:val="0"/>
          <w:marTop w:val="86"/>
          <w:marBottom w:val="0"/>
          <w:divBdr>
            <w:top w:val="none" w:sz="0" w:space="0" w:color="auto"/>
            <w:left w:val="none" w:sz="0" w:space="0" w:color="auto"/>
            <w:bottom w:val="none" w:sz="0" w:space="0" w:color="auto"/>
            <w:right w:val="none" w:sz="0" w:space="0" w:color="auto"/>
          </w:divBdr>
        </w:div>
      </w:divsChild>
    </w:div>
    <w:div w:id="1375885537">
      <w:bodyDiv w:val="1"/>
      <w:marLeft w:val="0"/>
      <w:marRight w:val="0"/>
      <w:marTop w:val="0"/>
      <w:marBottom w:val="0"/>
      <w:divBdr>
        <w:top w:val="none" w:sz="0" w:space="0" w:color="auto"/>
        <w:left w:val="none" w:sz="0" w:space="0" w:color="auto"/>
        <w:bottom w:val="none" w:sz="0" w:space="0" w:color="auto"/>
        <w:right w:val="none" w:sz="0" w:space="0" w:color="auto"/>
      </w:divBdr>
    </w:div>
    <w:div w:id="1385256885">
      <w:bodyDiv w:val="1"/>
      <w:marLeft w:val="0"/>
      <w:marRight w:val="0"/>
      <w:marTop w:val="0"/>
      <w:marBottom w:val="0"/>
      <w:divBdr>
        <w:top w:val="none" w:sz="0" w:space="0" w:color="auto"/>
        <w:left w:val="none" w:sz="0" w:space="0" w:color="auto"/>
        <w:bottom w:val="none" w:sz="0" w:space="0" w:color="auto"/>
        <w:right w:val="none" w:sz="0" w:space="0" w:color="auto"/>
      </w:divBdr>
      <w:divsChild>
        <w:div w:id="727144075">
          <w:marLeft w:val="432"/>
          <w:marRight w:val="0"/>
          <w:marTop w:val="125"/>
          <w:marBottom w:val="0"/>
          <w:divBdr>
            <w:top w:val="none" w:sz="0" w:space="0" w:color="auto"/>
            <w:left w:val="none" w:sz="0" w:space="0" w:color="auto"/>
            <w:bottom w:val="none" w:sz="0" w:space="0" w:color="auto"/>
            <w:right w:val="none" w:sz="0" w:space="0" w:color="auto"/>
          </w:divBdr>
        </w:div>
        <w:div w:id="2080710176">
          <w:marLeft w:val="432"/>
          <w:marRight w:val="0"/>
          <w:marTop w:val="125"/>
          <w:marBottom w:val="0"/>
          <w:divBdr>
            <w:top w:val="none" w:sz="0" w:space="0" w:color="auto"/>
            <w:left w:val="none" w:sz="0" w:space="0" w:color="auto"/>
            <w:bottom w:val="none" w:sz="0" w:space="0" w:color="auto"/>
            <w:right w:val="none" w:sz="0" w:space="0" w:color="auto"/>
          </w:divBdr>
        </w:div>
        <w:div w:id="478426868">
          <w:marLeft w:val="432"/>
          <w:marRight w:val="0"/>
          <w:marTop w:val="125"/>
          <w:marBottom w:val="0"/>
          <w:divBdr>
            <w:top w:val="none" w:sz="0" w:space="0" w:color="auto"/>
            <w:left w:val="none" w:sz="0" w:space="0" w:color="auto"/>
            <w:bottom w:val="none" w:sz="0" w:space="0" w:color="auto"/>
            <w:right w:val="none" w:sz="0" w:space="0" w:color="auto"/>
          </w:divBdr>
        </w:div>
      </w:divsChild>
    </w:div>
    <w:div w:id="1418749030">
      <w:bodyDiv w:val="1"/>
      <w:marLeft w:val="0"/>
      <w:marRight w:val="0"/>
      <w:marTop w:val="0"/>
      <w:marBottom w:val="0"/>
      <w:divBdr>
        <w:top w:val="none" w:sz="0" w:space="0" w:color="auto"/>
        <w:left w:val="none" w:sz="0" w:space="0" w:color="auto"/>
        <w:bottom w:val="none" w:sz="0" w:space="0" w:color="auto"/>
        <w:right w:val="none" w:sz="0" w:space="0" w:color="auto"/>
      </w:divBdr>
    </w:div>
    <w:div w:id="1431779159">
      <w:bodyDiv w:val="1"/>
      <w:marLeft w:val="0"/>
      <w:marRight w:val="0"/>
      <w:marTop w:val="0"/>
      <w:marBottom w:val="0"/>
      <w:divBdr>
        <w:top w:val="none" w:sz="0" w:space="0" w:color="auto"/>
        <w:left w:val="none" w:sz="0" w:space="0" w:color="auto"/>
        <w:bottom w:val="none" w:sz="0" w:space="0" w:color="auto"/>
        <w:right w:val="none" w:sz="0" w:space="0" w:color="auto"/>
      </w:divBdr>
      <w:divsChild>
        <w:div w:id="1676028599">
          <w:marLeft w:val="432"/>
          <w:marRight w:val="0"/>
          <w:marTop w:val="125"/>
          <w:marBottom w:val="0"/>
          <w:divBdr>
            <w:top w:val="none" w:sz="0" w:space="0" w:color="auto"/>
            <w:left w:val="none" w:sz="0" w:space="0" w:color="auto"/>
            <w:bottom w:val="none" w:sz="0" w:space="0" w:color="auto"/>
            <w:right w:val="none" w:sz="0" w:space="0" w:color="auto"/>
          </w:divBdr>
        </w:div>
      </w:divsChild>
    </w:div>
    <w:div w:id="1432165800">
      <w:bodyDiv w:val="1"/>
      <w:marLeft w:val="0"/>
      <w:marRight w:val="0"/>
      <w:marTop w:val="0"/>
      <w:marBottom w:val="0"/>
      <w:divBdr>
        <w:top w:val="none" w:sz="0" w:space="0" w:color="auto"/>
        <w:left w:val="none" w:sz="0" w:space="0" w:color="auto"/>
        <w:bottom w:val="none" w:sz="0" w:space="0" w:color="auto"/>
        <w:right w:val="none" w:sz="0" w:space="0" w:color="auto"/>
      </w:divBdr>
      <w:divsChild>
        <w:div w:id="1672559966">
          <w:marLeft w:val="432"/>
          <w:marRight w:val="0"/>
          <w:marTop w:val="125"/>
          <w:marBottom w:val="0"/>
          <w:divBdr>
            <w:top w:val="none" w:sz="0" w:space="0" w:color="auto"/>
            <w:left w:val="none" w:sz="0" w:space="0" w:color="auto"/>
            <w:bottom w:val="none" w:sz="0" w:space="0" w:color="auto"/>
            <w:right w:val="none" w:sz="0" w:space="0" w:color="auto"/>
          </w:divBdr>
        </w:div>
      </w:divsChild>
    </w:div>
    <w:div w:id="1439134938">
      <w:bodyDiv w:val="1"/>
      <w:marLeft w:val="0"/>
      <w:marRight w:val="0"/>
      <w:marTop w:val="0"/>
      <w:marBottom w:val="0"/>
      <w:divBdr>
        <w:top w:val="none" w:sz="0" w:space="0" w:color="auto"/>
        <w:left w:val="none" w:sz="0" w:space="0" w:color="auto"/>
        <w:bottom w:val="none" w:sz="0" w:space="0" w:color="auto"/>
        <w:right w:val="none" w:sz="0" w:space="0" w:color="auto"/>
      </w:divBdr>
      <w:divsChild>
        <w:div w:id="1837377645">
          <w:marLeft w:val="432"/>
          <w:marRight w:val="0"/>
          <w:marTop w:val="154"/>
          <w:marBottom w:val="0"/>
          <w:divBdr>
            <w:top w:val="none" w:sz="0" w:space="0" w:color="auto"/>
            <w:left w:val="none" w:sz="0" w:space="0" w:color="auto"/>
            <w:bottom w:val="none" w:sz="0" w:space="0" w:color="auto"/>
            <w:right w:val="none" w:sz="0" w:space="0" w:color="auto"/>
          </w:divBdr>
        </w:div>
        <w:div w:id="1077896802">
          <w:marLeft w:val="432"/>
          <w:marRight w:val="0"/>
          <w:marTop w:val="134"/>
          <w:marBottom w:val="0"/>
          <w:divBdr>
            <w:top w:val="none" w:sz="0" w:space="0" w:color="auto"/>
            <w:left w:val="none" w:sz="0" w:space="0" w:color="auto"/>
            <w:bottom w:val="none" w:sz="0" w:space="0" w:color="auto"/>
            <w:right w:val="none" w:sz="0" w:space="0" w:color="auto"/>
          </w:divBdr>
        </w:div>
      </w:divsChild>
    </w:div>
    <w:div w:id="1469400957">
      <w:bodyDiv w:val="1"/>
      <w:marLeft w:val="0"/>
      <w:marRight w:val="0"/>
      <w:marTop w:val="0"/>
      <w:marBottom w:val="0"/>
      <w:divBdr>
        <w:top w:val="none" w:sz="0" w:space="0" w:color="auto"/>
        <w:left w:val="none" w:sz="0" w:space="0" w:color="auto"/>
        <w:bottom w:val="none" w:sz="0" w:space="0" w:color="auto"/>
        <w:right w:val="none" w:sz="0" w:space="0" w:color="auto"/>
      </w:divBdr>
      <w:divsChild>
        <w:div w:id="997616129">
          <w:marLeft w:val="432"/>
          <w:marRight w:val="0"/>
          <w:marTop w:val="125"/>
          <w:marBottom w:val="0"/>
          <w:divBdr>
            <w:top w:val="none" w:sz="0" w:space="0" w:color="auto"/>
            <w:left w:val="none" w:sz="0" w:space="0" w:color="auto"/>
            <w:bottom w:val="none" w:sz="0" w:space="0" w:color="auto"/>
            <w:right w:val="none" w:sz="0" w:space="0" w:color="auto"/>
          </w:divBdr>
        </w:div>
      </w:divsChild>
    </w:div>
    <w:div w:id="1492406494">
      <w:bodyDiv w:val="1"/>
      <w:marLeft w:val="0"/>
      <w:marRight w:val="0"/>
      <w:marTop w:val="0"/>
      <w:marBottom w:val="0"/>
      <w:divBdr>
        <w:top w:val="none" w:sz="0" w:space="0" w:color="auto"/>
        <w:left w:val="none" w:sz="0" w:space="0" w:color="auto"/>
        <w:bottom w:val="none" w:sz="0" w:space="0" w:color="auto"/>
        <w:right w:val="none" w:sz="0" w:space="0" w:color="auto"/>
      </w:divBdr>
      <w:divsChild>
        <w:div w:id="431973066">
          <w:marLeft w:val="432"/>
          <w:marRight w:val="0"/>
          <w:marTop w:val="125"/>
          <w:marBottom w:val="0"/>
          <w:divBdr>
            <w:top w:val="none" w:sz="0" w:space="0" w:color="auto"/>
            <w:left w:val="none" w:sz="0" w:space="0" w:color="auto"/>
            <w:bottom w:val="none" w:sz="0" w:space="0" w:color="auto"/>
            <w:right w:val="none" w:sz="0" w:space="0" w:color="auto"/>
          </w:divBdr>
        </w:div>
        <w:div w:id="959074876">
          <w:marLeft w:val="432"/>
          <w:marRight w:val="0"/>
          <w:marTop w:val="125"/>
          <w:marBottom w:val="0"/>
          <w:divBdr>
            <w:top w:val="none" w:sz="0" w:space="0" w:color="auto"/>
            <w:left w:val="none" w:sz="0" w:space="0" w:color="auto"/>
            <w:bottom w:val="none" w:sz="0" w:space="0" w:color="auto"/>
            <w:right w:val="none" w:sz="0" w:space="0" w:color="auto"/>
          </w:divBdr>
        </w:div>
      </w:divsChild>
    </w:div>
    <w:div w:id="1502358308">
      <w:bodyDiv w:val="1"/>
      <w:marLeft w:val="0"/>
      <w:marRight w:val="0"/>
      <w:marTop w:val="0"/>
      <w:marBottom w:val="0"/>
      <w:divBdr>
        <w:top w:val="none" w:sz="0" w:space="0" w:color="auto"/>
        <w:left w:val="none" w:sz="0" w:space="0" w:color="auto"/>
        <w:bottom w:val="none" w:sz="0" w:space="0" w:color="auto"/>
        <w:right w:val="none" w:sz="0" w:space="0" w:color="auto"/>
      </w:divBdr>
      <w:divsChild>
        <w:div w:id="697699383">
          <w:marLeft w:val="432"/>
          <w:marRight w:val="0"/>
          <w:marTop w:val="96"/>
          <w:marBottom w:val="0"/>
          <w:divBdr>
            <w:top w:val="none" w:sz="0" w:space="0" w:color="auto"/>
            <w:left w:val="none" w:sz="0" w:space="0" w:color="auto"/>
            <w:bottom w:val="none" w:sz="0" w:space="0" w:color="auto"/>
            <w:right w:val="none" w:sz="0" w:space="0" w:color="auto"/>
          </w:divBdr>
        </w:div>
        <w:div w:id="917135392">
          <w:marLeft w:val="432"/>
          <w:marRight w:val="0"/>
          <w:marTop w:val="96"/>
          <w:marBottom w:val="0"/>
          <w:divBdr>
            <w:top w:val="none" w:sz="0" w:space="0" w:color="auto"/>
            <w:left w:val="none" w:sz="0" w:space="0" w:color="auto"/>
            <w:bottom w:val="none" w:sz="0" w:space="0" w:color="auto"/>
            <w:right w:val="none" w:sz="0" w:space="0" w:color="auto"/>
          </w:divBdr>
        </w:div>
        <w:div w:id="2036156657">
          <w:marLeft w:val="432"/>
          <w:marRight w:val="0"/>
          <w:marTop w:val="96"/>
          <w:marBottom w:val="0"/>
          <w:divBdr>
            <w:top w:val="none" w:sz="0" w:space="0" w:color="auto"/>
            <w:left w:val="none" w:sz="0" w:space="0" w:color="auto"/>
            <w:bottom w:val="none" w:sz="0" w:space="0" w:color="auto"/>
            <w:right w:val="none" w:sz="0" w:space="0" w:color="auto"/>
          </w:divBdr>
        </w:div>
        <w:div w:id="751581951">
          <w:marLeft w:val="432"/>
          <w:marRight w:val="0"/>
          <w:marTop w:val="96"/>
          <w:marBottom w:val="0"/>
          <w:divBdr>
            <w:top w:val="none" w:sz="0" w:space="0" w:color="auto"/>
            <w:left w:val="none" w:sz="0" w:space="0" w:color="auto"/>
            <w:bottom w:val="none" w:sz="0" w:space="0" w:color="auto"/>
            <w:right w:val="none" w:sz="0" w:space="0" w:color="auto"/>
          </w:divBdr>
        </w:div>
      </w:divsChild>
    </w:div>
    <w:div w:id="1508054282">
      <w:bodyDiv w:val="1"/>
      <w:marLeft w:val="0"/>
      <w:marRight w:val="0"/>
      <w:marTop w:val="0"/>
      <w:marBottom w:val="0"/>
      <w:divBdr>
        <w:top w:val="none" w:sz="0" w:space="0" w:color="auto"/>
        <w:left w:val="none" w:sz="0" w:space="0" w:color="auto"/>
        <w:bottom w:val="none" w:sz="0" w:space="0" w:color="auto"/>
        <w:right w:val="none" w:sz="0" w:space="0" w:color="auto"/>
      </w:divBdr>
      <w:divsChild>
        <w:div w:id="786435472">
          <w:marLeft w:val="432"/>
          <w:marRight w:val="0"/>
          <w:marTop w:val="125"/>
          <w:marBottom w:val="0"/>
          <w:divBdr>
            <w:top w:val="none" w:sz="0" w:space="0" w:color="auto"/>
            <w:left w:val="none" w:sz="0" w:space="0" w:color="auto"/>
            <w:bottom w:val="none" w:sz="0" w:space="0" w:color="auto"/>
            <w:right w:val="none" w:sz="0" w:space="0" w:color="auto"/>
          </w:divBdr>
        </w:div>
      </w:divsChild>
    </w:div>
    <w:div w:id="1532916543">
      <w:bodyDiv w:val="1"/>
      <w:marLeft w:val="0"/>
      <w:marRight w:val="0"/>
      <w:marTop w:val="0"/>
      <w:marBottom w:val="0"/>
      <w:divBdr>
        <w:top w:val="none" w:sz="0" w:space="0" w:color="auto"/>
        <w:left w:val="none" w:sz="0" w:space="0" w:color="auto"/>
        <w:bottom w:val="none" w:sz="0" w:space="0" w:color="auto"/>
        <w:right w:val="none" w:sz="0" w:space="0" w:color="auto"/>
      </w:divBdr>
      <w:divsChild>
        <w:div w:id="1280993653">
          <w:marLeft w:val="432"/>
          <w:marRight w:val="0"/>
          <w:marTop w:val="96"/>
          <w:marBottom w:val="0"/>
          <w:divBdr>
            <w:top w:val="none" w:sz="0" w:space="0" w:color="auto"/>
            <w:left w:val="none" w:sz="0" w:space="0" w:color="auto"/>
            <w:bottom w:val="none" w:sz="0" w:space="0" w:color="auto"/>
            <w:right w:val="none" w:sz="0" w:space="0" w:color="auto"/>
          </w:divBdr>
        </w:div>
      </w:divsChild>
    </w:div>
    <w:div w:id="1537232737">
      <w:bodyDiv w:val="1"/>
      <w:marLeft w:val="0"/>
      <w:marRight w:val="0"/>
      <w:marTop w:val="0"/>
      <w:marBottom w:val="0"/>
      <w:divBdr>
        <w:top w:val="none" w:sz="0" w:space="0" w:color="auto"/>
        <w:left w:val="none" w:sz="0" w:space="0" w:color="auto"/>
        <w:bottom w:val="none" w:sz="0" w:space="0" w:color="auto"/>
        <w:right w:val="none" w:sz="0" w:space="0" w:color="auto"/>
      </w:divBdr>
      <w:divsChild>
        <w:div w:id="1038242775">
          <w:marLeft w:val="0"/>
          <w:marRight w:val="0"/>
          <w:marTop w:val="86"/>
          <w:marBottom w:val="0"/>
          <w:divBdr>
            <w:top w:val="none" w:sz="0" w:space="0" w:color="auto"/>
            <w:left w:val="none" w:sz="0" w:space="0" w:color="auto"/>
            <w:bottom w:val="none" w:sz="0" w:space="0" w:color="auto"/>
            <w:right w:val="none" w:sz="0" w:space="0" w:color="auto"/>
          </w:divBdr>
        </w:div>
        <w:div w:id="1873109746">
          <w:marLeft w:val="0"/>
          <w:marRight w:val="0"/>
          <w:marTop w:val="86"/>
          <w:marBottom w:val="0"/>
          <w:divBdr>
            <w:top w:val="none" w:sz="0" w:space="0" w:color="auto"/>
            <w:left w:val="none" w:sz="0" w:space="0" w:color="auto"/>
            <w:bottom w:val="none" w:sz="0" w:space="0" w:color="auto"/>
            <w:right w:val="none" w:sz="0" w:space="0" w:color="auto"/>
          </w:divBdr>
        </w:div>
        <w:div w:id="451170933">
          <w:marLeft w:val="0"/>
          <w:marRight w:val="0"/>
          <w:marTop w:val="86"/>
          <w:marBottom w:val="0"/>
          <w:divBdr>
            <w:top w:val="none" w:sz="0" w:space="0" w:color="auto"/>
            <w:left w:val="none" w:sz="0" w:space="0" w:color="auto"/>
            <w:bottom w:val="none" w:sz="0" w:space="0" w:color="auto"/>
            <w:right w:val="none" w:sz="0" w:space="0" w:color="auto"/>
          </w:divBdr>
        </w:div>
        <w:div w:id="1076592264">
          <w:marLeft w:val="0"/>
          <w:marRight w:val="0"/>
          <w:marTop w:val="86"/>
          <w:marBottom w:val="0"/>
          <w:divBdr>
            <w:top w:val="none" w:sz="0" w:space="0" w:color="auto"/>
            <w:left w:val="none" w:sz="0" w:space="0" w:color="auto"/>
            <w:bottom w:val="none" w:sz="0" w:space="0" w:color="auto"/>
            <w:right w:val="none" w:sz="0" w:space="0" w:color="auto"/>
          </w:divBdr>
        </w:div>
      </w:divsChild>
    </w:div>
    <w:div w:id="1539583975">
      <w:bodyDiv w:val="1"/>
      <w:marLeft w:val="0"/>
      <w:marRight w:val="0"/>
      <w:marTop w:val="0"/>
      <w:marBottom w:val="0"/>
      <w:divBdr>
        <w:top w:val="none" w:sz="0" w:space="0" w:color="auto"/>
        <w:left w:val="none" w:sz="0" w:space="0" w:color="auto"/>
        <w:bottom w:val="none" w:sz="0" w:space="0" w:color="auto"/>
        <w:right w:val="none" w:sz="0" w:space="0" w:color="auto"/>
      </w:divBdr>
      <w:divsChild>
        <w:div w:id="11996861">
          <w:marLeft w:val="547"/>
          <w:marRight w:val="0"/>
          <w:marTop w:val="86"/>
          <w:marBottom w:val="0"/>
          <w:divBdr>
            <w:top w:val="none" w:sz="0" w:space="0" w:color="auto"/>
            <w:left w:val="none" w:sz="0" w:space="0" w:color="auto"/>
            <w:bottom w:val="none" w:sz="0" w:space="0" w:color="auto"/>
            <w:right w:val="none" w:sz="0" w:space="0" w:color="auto"/>
          </w:divBdr>
        </w:div>
        <w:div w:id="1171482715">
          <w:marLeft w:val="547"/>
          <w:marRight w:val="0"/>
          <w:marTop w:val="86"/>
          <w:marBottom w:val="0"/>
          <w:divBdr>
            <w:top w:val="none" w:sz="0" w:space="0" w:color="auto"/>
            <w:left w:val="none" w:sz="0" w:space="0" w:color="auto"/>
            <w:bottom w:val="none" w:sz="0" w:space="0" w:color="auto"/>
            <w:right w:val="none" w:sz="0" w:space="0" w:color="auto"/>
          </w:divBdr>
        </w:div>
        <w:div w:id="469522150">
          <w:marLeft w:val="547"/>
          <w:marRight w:val="0"/>
          <w:marTop w:val="86"/>
          <w:marBottom w:val="0"/>
          <w:divBdr>
            <w:top w:val="none" w:sz="0" w:space="0" w:color="auto"/>
            <w:left w:val="none" w:sz="0" w:space="0" w:color="auto"/>
            <w:bottom w:val="none" w:sz="0" w:space="0" w:color="auto"/>
            <w:right w:val="none" w:sz="0" w:space="0" w:color="auto"/>
          </w:divBdr>
        </w:div>
        <w:div w:id="1388189484">
          <w:marLeft w:val="547"/>
          <w:marRight w:val="0"/>
          <w:marTop w:val="86"/>
          <w:marBottom w:val="0"/>
          <w:divBdr>
            <w:top w:val="none" w:sz="0" w:space="0" w:color="auto"/>
            <w:left w:val="none" w:sz="0" w:space="0" w:color="auto"/>
            <w:bottom w:val="none" w:sz="0" w:space="0" w:color="auto"/>
            <w:right w:val="none" w:sz="0" w:space="0" w:color="auto"/>
          </w:divBdr>
        </w:div>
        <w:div w:id="822508397">
          <w:marLeft w:val="547"/>
          <w:marRight w:val="0"/>
          <w:marTop w:val="86"/>
          <w:marBottom w:val="0"/>
          <w:divBdr>
            <w:top w:val="none" w:sz="0" w:space="0" w:color="auto"/>
            <w:left w:val="none" w:sz="0" w:space="0" w:color="auto"/>
            <w:bottom w:val="none" w:sz="0" w:space="0" w:color="auto"/>
            <w:right w:val="none" w:sz="0" w:space="0" w:color="auto"/>
          </w:divBdr>
        </w:div>
        <w:div w:id="881867382">
          <w:marLeft w:val="547"/>
          <w:marRight w:val="0"/>
          <w:marTop w:val="86"/>
          <w:marBottom w:val="0"/>
          <w:divBdr>
            <w:top w:val="none" w:sz="0" w:space="0" w:color="auto"/>
            <w:left w:val="none" w:sz="0" w:space="0" w:color="auto"/>
            <w:bottom w:val="none" w:sz="0" w:space="0" w:color="auto"/>
            <w:right w:val="none" w:sz="0" w:space="0" w:color="auto"/>
          </w:divBdr>
        </w:div>
      </w:divsChild>
    </w:div>
    <w:div w:id="1560552524">
      <w:bodyDiv w:val="1"/>
      <w:marLeft w:val="0"/>
      <w:marRight w:val="0"/>
      <w:marTop w:val="0"/>
      <w:marBottom w:val="0"/>
      <w:divBdr>
        <w:top w:val="none" w:sz="0" w:space="0" w:color="auto"/>
        <w:left w:val="none" w:sz="0" w:space="0" w:color="auto"/>
        <w:bottom w:val="none" w:sz="0" w:space="0" w:color="auto"/>
        <w:right w:val="none" w:sz="0" w:space="0" w:color="auto"/>
      </w:divBdr>
      <w:divsChild>
        <w:div w:id="473450385">
          <w:marLeft w:val="432"/>
          <w:marRight w:val="0"/>
          <w:marTop w:val="125"/>
          <w:marBottom w:val="0"/>
          <w:divBdr>
            <w:top w:val="none" w:sz="0" w:space="0" w:color="auto"/>
            <w:left w:val="none" w:sz="0" w:space="0" w:color="auto"/>
            <w:bottom w:val="none" w:sz="0" w:space="0" w:color="auto"/>
            <w:right w:val="none" w:sz="0" w:space="0" w:color="auto"/>
          </w:divBdr>
        </w:div>
        <w:div w:id="2034261828">
          <w:marLeft w:val="432"/>
          <w:marRight w:val="0"/>
          <w:marTop w:val="125"/>
          <w:marBottom w:val="0"/>
          <w:divBdr>
            <w:top w:val="none" w:sz="0" w:space="0" w:color="auto"/>
            <w:left w:val="none" w:sz="0" w:space="0" w:color="auto"/>
            <w:bottom w:val="none" w:sz="0" w:space="0" w:color="auto"/>
            <w:right w:val="none" w:sz="0" w:space="0" w:color="auto"/>
          </w:divBdr>
        </w:div>
      </w:divsChild>
    </w:div>
    <w:div w:id="1566716316">
      <w:bodyDiv w:val="1"/>
      <w:marLeft w:val="0"/>
      <w:marRight w:val="0"/>
      <w:marTop w:val="0"/>
      <w:marBottom w:val="0"/>
      <w:divBdr>
        <w:top w:val="none" w:sz="0" w:space="0" w:color="auto"/>
        <w:left w:val="none" w:sz="0" w:space="0" w:color="auto"/>
        <w:bottom w:val="none" w:sz="0" w:space="0" w:color="auto"/>
        <w:right w:val="none" w:sz="0" w:space="0" w:color="auto"/>
      </w:divBdr>
      <w:divsChild>
        <w:div w:id="13044959">
          <w:marLeft w:val="432"/>
          <w:marRight w:val="0"/>
          <w:marTop w:val="96"/>
          <w:marBottom w:val="0"/>
          <w:divBdr>
            <w:top w:val="none" w:sz="0" w:space="0" w:color="auto"/>
            <w:left w:val="none" w:sz="0" w:space="0" w:color="auto"/>
            <w:bottom w:val="none" w:sz="0" w:space="0" w:color="auto"/>
            <w:right w:val="none" w:sz="0" w:space="0" w:color="auto"/>
          </w:divBdr>
        </w:div>
        <w:div w:id="1757165742">
          <w:marLeft w:val="432"/>
          <w:marRight w:val="0"/>
          <w:marTop w:val="96"/>
          <w:marBottom w:val="0"/>
          <w:divBdr>
            <w:top w:val="none" w:sz="0" w:space="0" w:color="auto"/>
            <w:left w:val="none" w:sz="0" w:space="0" w:color="auto"/>
            <w:bottom w:val="none" w:sz="0" w:space="0" w:color="auto"/>
            <w:right w:val="none" w:sz="0" w:space="0" w:color="auto"/>
          </w:divBdr>
        </w:div>
        <w:div w:id="538929795">
          <w:marLeft w:val="432"/>
          <w:marRight w:val="0"/>
          <w:marTop w:val="96"/>
          <w:marBottom w:val="0"/>
          <w:divBdr>
            <w:top w:val="none" w:sz="0" w:space="0" w:color="auto"/>
            <w:left w:val="none" w:sz="0" w:space="0" w:color="auto"/>
            <w:bottom w:val="none" w:sz="0" w:space="0" w:color="auto"/>
            <w:right w:val="none" w:sz="0" w:space="0" w:color="auto"/>
          </w:divBdr>
        </w:div>
      </w:divsChild>
    </w:div>
    <w:div w:id="1591163197">
      <w:bodyDiv w:val="1"/>
      <w:marLeft w:val="0"/>
      <w:marRight w:val="0"/>
      <w:marTop w:val="0"/>
      <w:marBottom w:val="0"/>
      <w:divBdr>
        <w:top w:val="none" w:sz="0" w:space="0" w:color="auto"/>
        <w:left w:val="none" w:sz="0" w:space="0" w:color="auto"/>
        <w:bottom w:val="none" w:sz="0" w:space="0" w:color="auto"/>
        <w:right w:val="none" w:sz="0" w:space="0" w:color="auto"/>
      </w:divBdr>
    </w:div>
    <w:div w:id="1611544211">
      <w:bodyDiv w:val="1"/>
      <w:marLeft w:val="0"/>
      <w:marRight w:val="0"/>
      <w:marTop w:val="0"/>
      <w:marBottom w:val="0"/>
      <w:divBdr>
        <w:top w:val="none" w:sz="0" w:space="0" w:color="auto"/>
        <w:left w:val="none" w:sz="0" w:space="0" w:color="auto"/>
        <w:bottom w:val="none" w:sz="0" w:space="0" w:color="auto"/>
        <w:right w:val="none" w:sz="0" w:space="0" w:color="auto"/>
      </w:divBdr>
      <w:divsChild>
        <w:div w:id="963191342">
          <w:marLeft w:val="965"/>
          <w:marRight w:val="0"/>
          <w:marTop w:val="335"/>
          <w:marBottom w:val="0"/>
          <w:divBdr>
            <w:top w:val="none" w:sz="0" w:space="0" w:color="auto"/>
            <w:left w:val="none" w:sz="0" w:space="0" w:color="auto"/>
            <w:bottom w:val="none" w:sz="0" w:space="0" w:color="auto"/>
            <w:right w:val="none" w:sz="0" w:space="0" w:color="auto"/>
          </w:divBdr>
        </w:div>
        <w:div w:id="703481116">
          <w:marLeft w:val="965"/>
          <w:marRight w:val="0"/>
          <w:marTop w:val="335"/>
          <w:marBottom w:val="0"/>
          <w:divBdr>
            <w:top w:val="none" w:sz="0" w:space="0" w:color="auto"/>
            <w:left w:val="none" w:sz="0" w:space="0" w:color="auto"/>
            <w:bottom w:val="none" w:sz="0" w:space="0" w:color="auto"/>
            <w:right w:val="none" w:sz="0" w:space="0" w:color="auto"/>
          </w:divBdr>
        </w:div>
        <w:div w:id="216476879">
          <w:marLeft w:val="965"/>
          <w:marRight w:val="0"/>
          <w:marTop w:val="335"/>
          <w:marBottom w:val="0"/>
          <w:divBdr>
            <w:top w:val="none" w:sz="0" w:space="0" w:color="auto"/>
            <w:left w:val="none" w:sz="0" w:space="0" w:color="auto"/>
            <w:bottom w:val="none" w:sz="0" w:space="0" w:color="auto"/>
            <w:right w:val="none" w:sz="0" w:space="0" w:color="auto"/>
          </w:divBdr>
        </w:div>
        <w:div w:id="2129085707">
          <w:marLeft w:val="965"/>
          <w:marRight w:val="0"/>
          <w:marTop w:val="335"/>
          <w:marBottom w:val="0"/>
          <w:divBdr>
            <w:top w:val="none" w:sz="0" w:space="0" w:color="auto"/>
            <w:left w:val="none" w:sz="0" w:space="0" w:color="auto"/>
            <w:bottom w:val="none" w:sz="0" w:space="0" w:color="auto"/>
            <w:right w:val="none" w:sz="0" w:space="0" w:color="auto"/>
          </w:divBdr>
        </w:div>
        <w:div w:id="754741285">
          <w:marLeft w:val="965"/>
          <w:marRight w:val="0"/>
          <w:marTop w:val="335"/>
          <w:marBottom w:val="0"/>
          <w:divBdr>
            <w:top w:val="none" w:sz="0" w:space="0" w:color="auto"/>
            <w:left w:val="none" w:sz="0" w:space="0" w:color="auto"/>
            <w:bottom w:val="none" w:sz="0" w:space="0" w:color="auto"/>
            <w:right w:val="none" w:sz="0" w:space="0" w:color="auto"/>
          </w:divBdr>
        </w:div>
        <w:div w:id="352414046">
          <w:marLeft w:val="965"/>
          <w:marRight w:val="0"/>
          <w:marTop w:val="335"/>
          <w:marBottom w:val="0"/>
          <w:divBdr>
            <w:top w:val="none" w:sz="0" w:space="0" w:color="auto"/>
            <w:left w:val="none" w:sz="0" w:space="0" w:color="auto"/>
            <w:bottom w:val="none" w:sz="0" w:space="0" w:color="auto"/>
            <w:right w:val="none" w:sz="0" w:space="0" w:color="auto"/>
          </w:divBdr>
        </w:div>
      </w:divsChild>
    </w:div>
    <w:div w:id="1639258616">
      <w:bodyDiv w:val="1"/>
      <w:marLeft w:val="0"/>
      <w:marRight w:val="0"/>
      <w:marTop w:val="0"/>
      <w:marBottom w:val="0"/>
      <w:divBdr>
        <w:top w:val="none" w:sz="0" w:space="0" w:color="auto"/>
        <w:left w:val="none" w:sz="0" w:space="0" w:color="auto"/>
        <w:bottom w:val="none" w:sz="0" w:space="0" w:color="auto"/>
        <w:right w:val="none" w:sz="0" w:space="0" w:color="auto"/>
      </w:divBdr>
    </w:div>
    <w:div w:id="1645889536">
      <w:bodyDiv w:val="1"/>
      <w:marLeft w:val="0"/>
      <w:marRight w:val="0"/>
      <w:marTop w:val="0"/>
      <w:marBottom w:val="0"/>
      <w:divBdr>
        <w:top w:val="none" w:sz="0" w:space="0" w:color="auto"/>
        <w:left w:val="none" w:sz="0" w:space="0" w:color="auto"/>
        <w:bottom w:val="none" w:sz="0" w:space="0" w:color="auto"/>
        <w:right w:val="none" w:sz="0" w:space="0" w:color="auto"/>
      </w:divBdr>
      <w:divsChild>
        <w:div w:id="122044083">
          <w:marLeft w:val="432"/>
          <w:marRight w:val="0"/>
          <w:marTop w:val="115"/>
          <w:marBottom w:val="0"/>
          <w:divBdr>
            <w:top w:val="none" w:sz="0" w:space="0" w:color="auto"/>
            <w:left w:val="none" w:sz="0" w:space="0" w:color="auto"/>
            <w:bottom w:val="none" w:sz="0" w:space="0" w:color="auto"/>
            <w:right w:val="none" w:sz="0" w:space="0" w:color="auto"/>
          </w:divBdr>
        </w:div>
      </w:divsChild>
    </w:div>
    <w:div w:id="1650596850">
      <w:bodyDiv w:val="1"/>
      <w:marLeft w:val="0"/>
      <w:marRight w:val="0"/>
      <w:marTop w:val="0"/>
      <w:marBottom w:val="0"/>
      <w:divBdr>
        <w:top w:val="none" w:sz="0" w:space="0" w:color="auto"/>
        <w:left w:val="none" w:sz="0" w:space="0" w:color="auto"/>
        <w:bottom w:val="none" w:sz="0" w:space="0" w:color="auto"/>
        <w:right w:val="none" w:sz="0" w:space="0" w:color="auto"/>
      </w:divBdr>
      <w:divsChild>
        <w:div w:id="1647930801">
          <w:marLeft w:val="547"/>
          <w:marRight w:val="0"/>
          <w:marTop w:val="77"/>
          <w:marBottom w:val="0"/>
          <w:divBdr>
            <w:top w:val="none" w:sz="0" w:space="0" w:color="auto"/>
            <w:left w:val="none" w:sz="0" w:space="0" w:color="auto"/>
            <w:bottom w:val="none" w:sz="0" w:space="0" w:color="auto"/>
            <w:right w:val="none" w:sz="0" w:space="0" w:color="auto"/>
          </w:divBdr>
        </w:div>
        <w:div w:id="286007125">
          <w:marLeft w:val="547"/>
          <w:marRight w:val="0"/>
          <w:marTop w:val="77"/>
          <w:marBottom w:val="0"/>
          <w:divBdr>
            <w:top w:val="none" w:sz="0" w:space="0" w:color="auto"/>
            <w:left w:val="none" w:sz="0" w:space="0" w:color="auto"/>
            <w:bottom w:val="none" w:sz="0" w:space="0" w:color="auto"/>
            <w:right w:val="none" w:sz="0" w:space="0" w:color="auto"/>
          </w:divBdr>
        </w:div>
        <w:div w:id="1683050027">
          <w:marLeft w:val="547"/>
          <w:marRight w:val="0"/>
          <w:marTop w:val="77"/>
          <w:marBottom w:val="0"/>
          <w:divBdr>
            <w:top w:val="none" w:sz="0" w:space="0" w:color="auto"/>
            <w:left w:val="none" w:sz="0" w:space="0" w:color="auto"/>
            <w:bottom w:val="none" w:sz="0" w:space="0" w:color="auto"/>
            <w:right w:val="none" w:sz="0" w:space="0" w:color="auto"/>
          </w:divBdr>
        </w:div>
      </w:divsChild>
    </w:div>
    <w:div w:id="1652636932">
      <w:bodyDiv w:val="1"/>
      <w:marLeft w:val="0"/>
      <w:marRight w:val="0"/>
      <w:marTop w:val="0"/>
      <w:marBottom w:val="0"/>
      <w:divBdr>
        <w:top w:val="none" w:sz="0" w:space="0" w:color="auto"/>
        <w:left w:val="none" w:sz="0" w:space="0" w:color="auto"/>
        <w:bottom w:val="none" w:sz="0" w:space="0" w:color="auto"/>
        <w:right w:val="none" w:sz="0" w:space="0" w:color="auto"/>
      </w:divBdr>
      <w:divsChild>
        <w:div w:id="1461413159">
          <w:marLeft w:val="547"/>
          <w:marRight w:val="0"/>
          <w:marTop w:val="86"/>
          <w:marBottom w:val="0"/>
          <w:divBdr>
            <w:top w:val="none" w:sz="0" w:space="0" w:color="auto"/>
            <w:left w:val="none" w:sz="0" w:space="0" w:color="auto"/>
            <w:bottom w:val="none" w:sz="0" w:space="0" w:color="auto"/>
            <w:right w:val="none" w:sz="0" w:space="0" w:color="auto"/>
          </w:divBdr>
        </w:div>
        <w:div w:id="141895741">
          <w:marLeft w:val="547"/>
          <w:marRight w:val="0"/>
          <w:marTop w:val="86"/>
          <w:marBottom w:val="0"/>
          <w:divBdr>
            <w:top w:val="none" w:sz="0" w:space="0" w:color="auto"/>
            <w:left w:val="none" w:sz="0" w:space="0" w:color="auto"/>
            <w:bottom w:val="none" w:sz="0" w:space="0" w:color="auto"/>
            <w:right w:val="none" w:sz="0" w:space="0" w:color="auto"/>
          </w:divBdr>
        </w:div>
        <w:div w:id="1317683050">
          <w:marLeft w:val="547"/>
          <w:marRight w:val="0"/>
          <w:marTop w:val="86"/>
          <w:marBottom w:val="0"/>
          <w:divBdr>
            <w:top w:val="none" w:sz="0" w:space="0" w:color="auto"/>
            <w:left w:val="none" w:sz="0" w:space="0" w:color="auto"/>
            <w:bottom w:val="none" w:sz="0" w:space="0" w:color="auto"/>
            <w:right w:val="none" w:sz="0" w:space="0" w:color="auto"/>
          </w:divBdr>
        </w:div>
        <w:div w:id="280844624">
          <w:marLeft w:val="547"/>
          <w:marRight w:val="0"/>
          <w:marTop w:val="86"/>
          <w:marBottom w:val="0"/>
          <w:divBdr>
            <w:top w:val="none" w:sz="0" w:space="0" w:color="auto"/>
            <w:left w:val="none" w:sz="0" w:space="0" w:color="auto"/>
            <w:bottom w:val="none" w:sz="0" w:space="0" w:color="auto"/>
            <w:right w:val="none" w:sz="0" w:space="0" w:color="auto"/>
          </w:divBdr>
        </w:div>
      </w:divsChild>
    </w:div>
    <w:div w:id="1682002782">
      <w:bodyDiv w:val="1"/>
      <w:marLeft w:val="0"/>
      <w:marRight w:val="0"/>
      <w:marTop w:val="0"/>
      <w:marBottom w:val="0"/>
      <w:divBdr>
        <w:top w:val="none" w:sz="0" w:space="0" w:color="auto"/>
        <w:left w:val="none" w:sz="0" w:space="0" w:color="auto"/>
        <w:bottom w:val="none" w:sz="0" w:space="0" w:color="auto"/>
        <w:right w:val="none" w:sz="0" w:space="0" w:color="auto"/>
      </w:divBdr>
      <w:divsChild>
        <w:div w:id="790516131">
          <w:marLeft w:val="14"/>
          <w:marRight w:val="0"/>
          <w:marTop w:val="134"/>
          <w:marBottom w:val="0"/>
          <w:divBdr>
            <w:top w:val="none" w:sz="0" w:space="0" w:color="auto"/>
            <w:left w:val="none" w:sz="0" w:space="0" w:color="auto"/>
            <w:bottom w:val="none" w:sz="0" w:space="0" w:color="auto"/>
            <w:right w:val="none" w:sz="0" w:space="0" w:color="auto"/>
          </w:divBdr>
        </w:div>
        <w:div w:id="420876110">
          <w:marLeft w:val="14"/>
          <w:marRight w:val="0"/>
          <w:marTop w:val="134"/>
          <w:marBottom w:val="0"/>
          <w:divBdr>
            <w:top w:val="none" w:sz="0" w:space="0" w:color="auto"/>
            <w:left w:val="none" w:sz="0" w:space="0" w:color="auto"/>
            <w:bottom w:val="none" w:sz="0" w:space="0" w:color="auto"/>
            <w:right w:val="none" w:sz="0" w:space="0" w:color="auto"/>
          </w:divBdr>
        </w:div>
        <w:div w:id="1837575537">
          <w:marLeft w:val="14"/>
          <w:marRight w:val="0"/>
          <w:marTop w:val="134"/>
          <w:marBottom w:val="0"/>
          <w:divBdr>
            <w:top w:val="none" w:sz="0" w:space="0" w:color="auto"/>
            <w:left w:val="none" w:sz="0" w:space="0" w:color="auto"/>
            <w:bottom w:val="none" w:sz="0" w:space="0" w:color="auto"/>
            <w:right w:val="none" w:sz="0" w:space="0" w:color="auto"/>
          </w:divBdr>
        </w:div>
        <w:div w:id="1896700643">
          <w:marLeft w:val="14"/>
          <w:marRight w:val="0"/>
          <w:marTop w:val="134"/>
          <w:marBottom w:val="0"/>
          <w:divBdr>
            <w:top w:val="none" w:sz="0" w:space="0" w:color="auto"/>
            <w:left w:val="none" w:sz="0" w:space="0" w:color="auto"/>
            <w:bottom w:val="none" w:sz="0" w:space="0" w:color="auto"/>
            <w:right w:val="none" w:sz="0" w:space="0" w:color="auto"/>
          </w:divBdr>
        </w:div>
      </w:divsChild>
    </w:div>
    <w:div w:id="1687366810">
      <w:bodyDiv w:val="1"/>
      <w:marLeft w:val="0"/>
      <w:marRight w:val="0"/>
      <w:marTop w:val="0"/>
      <w:marBottom w:val="0"/>
      <w:divBdr>
        <w:top w:val="none" w:sz="0" w:space="0" w:color="auto"/>
        <w:left w:val="none" w:sz="0" w:space="0" w:color="auto"/>
        <w:bottom w:val="none" w:sz="0" w:space="0" w:color="auto"/>
        <w:right w:val="none" w:sz="0" w:space="0" w:color="auto"/>
      </w:divBdr>
      <w:divsChild>
        <w:div w:id="1867596487">
          <w:marLeft w:val="432"/>
          <w:marRight w:val="0"/>
          <w:marTop w:val="115"/>
          <w:marBottom w:val="0"/>
          <w:divBdr>
            <w:top w:val="none" w:sz="0" w:space="0" w:color="auto"/>
            <w:left w:val="none" w:sz="0" w:space="0" w:color="auto"/>
            <w:bottom w:val="none" w:sz="0" w:space="0" w:color="auto"/>
            <w:right w:val="none" w:sz="0" w:space="0" w:color="auto"/>
          </w:divBdr>
        </w:div>
        <w:div w:id="592084196">
          <w:marLeft w:val="432"/>
          <w:marRight w:val="0"/>
          <w:marTop w:val="115"/>
          <w:marBottom w:val="0"/>
          <w:divBdr>
            <w:top w:val="none" w:sz="0" w:space="0" w:color="auto"/>
            <w:left w:val="none" w:sz="0" w:space="0" w:color="auto"/>
            <w:bottom w:val="none" w:sz="0" w:space="0" w:color="auto"/>
            <w:right w:val="none" w:sz="0" w:space="0" w:color="auto"/>
          </w:divBdr>
        </w:div>
      </w:divsChild>
    </w:div>
    <w:div w:id="1702823559">
      <w:bodyDiv w:val="1"/>
      <w:marLeft w:val="0"/>
      <w:marRight w:val="0"/>
      <w:marTop w:val="0"/>
      <w:marBottom w:val="0"/>
      <w:divBdr>
        <w:top w:val="none" w:sz="0" w:space="0" w:color="auto"/>
        <w:left w:val="none" w:sz="0" w:space="0" w:color="auto"/>
        <w:bottom w:val="none" w:sz="0" w:space="0" w:color="auto"/>
        <w:right w:val="none" w:sz="0" w:space="0" w:color="auto"/>
      </w:divBdr>
      <w:divsChild>
        <w:div w:id="1889412468">
          <w:marLeft w:val="547"/>
          <w:marRight w:val="0"/>
          <w:marTop w:val="86"/>
          <w:marBottom w:val="0"/>
          <w:divBdr>
            <w:top w:val="none" w:sz="0" w:space="0" w:color="auto"/>
            <w:left w:val="none" w:sz="0" w:space="0" w:color="auto"/>
            <w:bottom w:val="none" w:sz="0" w:space="0" w:color="auto"/>
            <w:right w:val="none" w:sz="0" w:space="0" w:color="auto"/>
          </w:divBdr>
        </w:div>
      </w:divsChild>
    </w:div>
    <w:div w:id="1715693782">
      <w:bodyDiv w:val="1"/>
      <w:marLeft w:val="0"/>
      <w:marRight w:val="0"/>
      <w:marTop w:val="0"/>
      <w:marBottom w:val="0"/>
      <w:divBdr>
        <w:top w:val="none" w:sz="0" w:space="0" w:color="auto"/>
        <w:left w:val="none" w:sz="0" w:space="0" w:color="auto"/>
        <w:bottom w:val="none" w:sz="0" w:space="0" w:color="auto"/>
        <w:right w:val="none" w:sz="0" w:space="0" w:color="auto"/>
      </w:divBdr>
      <w:divsChild>
        <w:div w:id="713040044">
          <w:marLeft w:val="432"/>
          <w:marRight w:val="0"/>
          <w:marTop w:val="125"/>
          <w:marBottom w:val="0"/>
          <w:divBdr>
            <w:top w:val="none" w:sz="0" w:space="0" w:color="auto"/>
            <w:left w:val="none" w:sz="0" w:space="0" w:color="auto"/>
            <w:bottom w:val="none" w:sz="0" w:space="0" w:color="auto"/>
            <w:right w:val="none" w:sz="0" w:space="0" w:color="auto"/>
          </w:divBdr>
        </w:div>
        <w:div w:id="499930629">
          <w:marLeft w:val="432"/>
          <w:marRight w:val="0"/>
          <w:marTop w:val="125"/>
          <w:marBottom w:val="0"/>
          <w:divBdr>
            <w:top w:val="none" w:sz="0" w:space="0" w:color="auto"/>
            <w:left w:val="none" w:sz="0" w:space="0" w:color="auto"/>
            <w:bottom w:val="none" w:sz="0" w:space="0" w:color="auto"/>
            <w:right w:val="none" w:sz="0" w:space="0" w:color="auto"/>
          </w:divBdr>
        </w:div>
        <w:div w:id="865678365">
          <w:marLeft w:val="432"/>
          <w:marRight w:val="0"/>
          <w:marTop w:val="125"/>
          <w:marBottom w:val="0"/>
          <w:divBdr>
            <w:top w:val="none" w:sz="0" w:space="0" w:color="auto"/>
            <w:left w:val="none" w:sz="0" w:space="0" w:color="auto"/>
            <w:bottom w:val="none" w:sz="0" w:space="0" w:color="auto"/>
            <w:right w:val="none" w:sz="0" w:space="0" w:color="auto"/>
          </w:divBdr>
        </w:div>
        <w:div w:id="1115563516">
          <w:marLeft w:val="432"/>
          <w:marRight w:val="0"/>
          <w:marTop w:val="125"/>
          <w:marBottom w:val="0"/>
          <w:divBdr>
            <w:top w:val="none" w:sz="0" w:space="0" w:color="auto"/>
            <w:left w:val="none" w:sz="0" w:space="0" w:color="auto"/>
            <w:bottom w:val="none" w:sz="0" w:space="0" w:color="auto"/>
            <w:right w:val="none" w:sz="0" w:space="0" w:color="auto"/>
          </w:divBdr>
        </w:div>
        <w:div w:id="818572318">
          <w:marLeft w:val="432"/>
          <w:marRight w:val="0"/>
          <w:marTop w:val="125"/>
          <w:marBottom w:val="0"/>
          <w:divBdr>
            <w:top w:val="none" w:sz="0" w:space="0" w:color="auto"/>
            <w:left w:val="none" w:sz="0" w:space="0" w:color="auto"/>
            <w:bottom w:val="none" w:sz="0" w:space="0" w:color="auto"/>
            <w:right w:val="none" w:sz="0" w:space="0" w:color="auto"/>
          </w:divBdr>
        </w:div>
        <w:div w:id="1711150141">
          <w:marLeft w:val="432"/>
          <w:marRight w:val="0"/>
          <w:marTop w:val="125"/>
          <w:marBottom w:val="0"/>
          <w:divBdr>
            <w:top w:val="none" w:sz="0" w:space="0" w:color="auto"/>
            <w:left w:val="none" w:sz="0" w:space="0" w:color="auto"/>
            <w:bottom w:val="none" w:sz="0" w:space="0" w:color="auto"/>
            <w:right w:val="none" w:sz="0" w:space="0" w:color="auto"/>
          </w:divBdr>
        </w:div>
      </w:divsChild>
    </w:div>
    <w:div w:id="1727560074">
      <w:bodyDiv w:val="1"/>
      <w:marLeft w:val="0"/>
      <w:marRight w:val="0"/>
      <w:marTop w:val="0"/>
      <w:marBottom w:val="0"/>
      <w:divBdr>
        <w:top w:val="none" w:sz="0" w:space="0" w:color="auto"/>
        <w:left w:val="none" w:sz="0" w:space="0" w:color="auto"/>
        <w:bottom w:val="none" w:sz="0" w:space="0" w:color="auto"/>
        <w:right w:val="none" w:sz="0" w:space="0" w:color="auto"/>
      </w:divBdr>
    </w:div>
    <w:div w:id="1729186165">
      <w:bodyDiv w:val="1"/>
      <w:marLeft w:val="0"/>
      <w:marRight w:val="0"/>
      <w:marTop w:val="0"/>
      <w:marBottom w:val="0"/>
      <w:divBdr>
        <w:top w:val="none" w:sz="0" w:space="0" w:color="auto"/>
        <w:left w:val="none" w:sz="0" w:space="0" w:color="auto"/>
        <w:bottom w:val="none" w:sz="0" w:space="0" w:color="auto"/>
        <w:right w:val="none" w:sz="0" w:space="0" w:color="auto"/>
      </w:divBdr>
      <w:divsChild>
        <w:div w:id="1793398736">
          <w:marLeft w:val="432"/>
          <w:marRight w:val="0"/>
          <w:marTop w:val="125"/>
          <w:marBottom w:val="0"/>
          <w:divBdr>
            <w:top w:val="none" w:sz="0" w:space="0" w:color="auto"/>
            <w:left w:val="none" w:sz="0" w:space="0" w:color="auto"/>
            <w:bottom w:val="none" w:sz="0" w:space="0" w:color="auto"/>
            <w:right w:val="none" w:sz="0" w:space="0" w:color="auto"/>
          </w:divBdr>
        </w:div>
        <w:div w:id="592591608">
          <w:marLeft w:val="432"/>
          <w:marRight w:val="0"/>
          <w:marTop w:val="125"/>
          <w:marBottom w:val="0"/>
          <w:divBdr>
            <w:top w:val="none" w:sz="0" w:space="0" w:color="auto"/>
            <w:left w:val="none" w:sz="0" w:space="0" w:color="auto"/>
            <w:bottom w:val="none" w:sz="0" w:space="0" w:color="auto"/>
            <w:right w:val="none" w:sz="0" w:space="0" w:color="auto"/>
          </w:divBdr>
        </w:div>
      </w:divsChild>
    </w:div>
    <w:div w:id="1729525119">
      <w:bodyDiv w:val="1"/>
      <w:marLeft w:val="0"/>
      <w:marRight w:val="0"/>
      <w:marTop w:val="0"/>
      <w:marBottom w:val="0"/>
      <w:divBdr>
        <w:top w:val="none" w:sz="0" w:space="0" w:color="auto"/>
        <w:left w:val="none" w:sz="0" w:space="0" w:color="auto"/>
        <w:bottom w:val="none" w:sz="0" w:space="0" w:color="auto"/>
        <w:right w:val="none" w:sz="0" w:space="0" w:color="auto"/>
      </w:divBdr>
      <w:divsChild>
        <w:div w:id="1729647837">
          <w:marLeft w:val="432"/>
          <w:marRight w:val="0"/>
          <w:marTop w:val="96"/>
          <w:marBottom w:val="0"/>
          <w:divBdr>
            <w:top w:val="none" w:sz="0" w:space="0" w:color="auto"/>
            <w:left w:val="none" w:sz="0" w:space="0" w:color="auto"/>
            <w:bottom w:val="none" w:sz="0" w:space="0" w:color="auto"/>
            <w:right w:val="none" w:sz="0" w:space="0" w:color="auto"/>
          </w:divBdr>
        </w:div>
        <w:div w:id="111554552">
          <w:marLeft w:val="432"/>
          <w:marRight w:val="0"/>
          <w:marTop w:val="96"/>
          <w:marBottom w:val="0"/>
          <w:divBdr>
            <w:top w:val="none" w:sz="0" w:space="0" w:color="auto"/>
            <w:left w:val="none" w:sz="0" w:space="0" w:color="auto"/>
            <w:bottom w:val="none" w:sz="0" w:space="0" w:color="auto"/>
            <w:right w:val="none" w:sz="0" w:space="0" w:color="auto"/>
          </w:divBdr>
        </w:div>
        <w:div w:id="1247761799">
          <w:marLeft w:val="432"/>
          <w:marRight w:val="0"/>
          <w:marTop w:val="96"/>
          <w:marBottom w:val="0"/>
          <w:divBdr>
            <w:top w:val="none" w:sz="0" w:space="0" w:color="auto"/>
            <w:left w:val="none" w:sz="0" w:space="0" w:color="auto"/>
            <w:bottom w:val="none" w:sz="0" w:space="0" w:color="auto"/>
            <w:right w:val="none" w:sz="0" w:space="0" w:color="auto"/>
          </w:divBdr>
        </w:div>
        <w:div w:id="2120953128">
          <w:marLeft w:val="432"/>
          <w:marRight w:val="0"/>
          <w:marTop w:val="96"/>
          <w:marBottom w:val="0"/>
          <w:divBdr>
            <w:top w:val="none" w:sz="0" w:space="0" w:color="auto"/>
            <w:left w:val="none" w:sz="0" w:space="0" w:color="auto"/>
            <w:bottom w:val="none" w:sz="0" w:space="0" w:color="auto"/>
            <w:right w:val="none" w:sz="0" w:space="0" w:color="auto"/>
          </w:divBdr>
        </w:div>
      </w:divsChild>
    </w:div>
    <w:div w:id="1730575237">
      <w:bodyDiv w:val="1"/>
      <w:marLeft w:val="0"/>
      <w:marRight w:val="0"/>
      <w:marTop w:val="0"/>
      <w:marBottom w:val="0"/>
      <w:divBdr>
        <w:top w:val="none" w:sz="0" w:space="0" w:color="auto"/>
        <w:left w:val="none" w:sz="0" w:space="0" w:color="auto"/>
        <w:bottom w:val="none" w:sz="0" w:space="0" w:color="auto"/>
        <w:right w:val="none" w:sz="0" w:space="0" w:color="auto"/>
      </w:divBdr>
      <w:divsChild>
        <w:div w:id="1440301263">
          <w:marLeft w:val="547"/>
          <w:marRight w:val="0"/>
          <w:marTop w:val="86"/>
          <w:marBottom w:val="0"/>
          <w:divBdr>
            <w:top w:val="none" w:sz="0" w:space="0" w:color="auto"/>
            <w:left w:val="none" w:sz="0" w:space="0" w:color="auto"/>
            <w:bottom w:val="none" w:sz="0" w:space="0" w:color="auto"/>
            <w:right w:val="none" w:sz="0" w:space="0" w:color="auto"/>
          </w:divBdr>
        </w:div>
      </w:divsChild>
    </w:div>
    <w:div w:id="1738438825">
      <w:bodyDiv w:val="1"/>
      <w:marLeft w:val="0"/>
      <w:marRight w:val="0"/>
      <w:marTop w:val="0"/>
      <w:marBottom w:val="0"/>
      <w:divBdr>
        <w:top w:val="none" w:sz="0" w:space="0" w:color="auto"/>
        <w:left w:val="none" w:sz="0" w:space="0" w:color="auto"/>
        <w:bottom w:val="none" w:sz="0" w:space="0" w:color="auto"/>
        <w:right w:val="none" w:sz="0" w:space="0" w:color="auto"/>
      </w:divBdr>
    </w:div>
    <w:div w:id="1752506271">
      <w:bodyDiv w:val="1"/>
      <w:marLeft w:val="0"/>
      <w:marRight w:val="0"/>
      <w:marTop w:val="0"/>
      <w:marBottom w:val="0"/>
      <w:divBdr>
        <w:top w:val="none" w:sz="0" w:space="0" w:color="auto"/>
        <w:left w:val="none" w:sz="0" w:space="0" w:color="auto"/>
        <w:bottom w:val="none" w:sz="0" w:space="0" w:color="auto"/>
        <w:right w:val="none" w:sz="0" w:space="0" w:color="auto"/>
      </w:divBdr>
      <w:divsChild>
        <w:div w:id="1733500384">
          <w:marLeft w:val="432"/>
          <w:marRight w:val="0"/>
          <w:marTop w:val="96"/>
          <w:marBottom w:val="0"/>
          <w:divBdr>
            <w:top w:val="none" w:sz="0" w:space="0" w:color="auto"/>
            <w:left w:val="none" w:sz="0" w:space="0" w:color="auto"/>
            <w:bottom w:val="none" w:sz="0" w:space="0" w:color="auto"/>
            <w:right w:val="none" w:sz="0" w:space="0" w:color="auto"/>
          </w:divBdr>
        </w:div>
        <w:div w:id="1019311185">
          <w:marLeft w:val="432"/>
          <w:marRight w:val="0"/>
          <w:marTop w:val="96"/>
          <w:marBottom w:val="0"/>
          <w:divBdr>
            <w:top w:val="none" w:sz="0" w:space="0" w:color="auto"/>
            <w:left w:val="none" w:sz="0" w:space="0" w:color="auto"/>
            <w:bottom w:val="none" w:sz="0" w:space="0" w:color="auto"/>
            <w:right w:val="none" w:sz="0" w:space="0" w:color="auto"/>
          </w:divBdr>
        </w:div>
        <w:div w:id="1464225304">
          <w:marLeft w:val="432"/>
          <w:marRight w:val="0"/>
          <w:marTop w:val="96"/>
          <w:marBottom w:val="0"/>
          <w:divBdr>
            <w:top w:val="none" w:sz="0" w:space="0" w:color="auto"/>
            <w:left w:val="none" w:sz="0" w:space="0" w:color="auto"/>
            <w:bottom w:val="none" w:sz="0" w:space="0" w:color="auto"/>
            <w:right w:val="none" w:sz="0" w:space="0" w:color="auto"/>
          </w:divBdr>
        </w:div>
        <w:div w:id="1886015496">
          <w:marLeft w:val="432"/>
          <w:marRight w:val="0"/>
          <w:marTop w:val="96"/>
          <w:marBottom w:val="0"/>
          <w:divBdr>
            <w:top w:val="none" w:sz="0" w:space="0" w:color="auto"/>
            <w:left w:val="none" w:sz="0" w:space="0" w:color="auto"/>
            <w:bottom w:val="none" w:sz="0" w:space="0" w:color="auto"/>
            <w:right w:val="none" w:sz="0" w:space="0" w:color="auto"/>
          </w:divBdr>
        </w:div>
      </w:divsChild>
    </w:div>
    <w:div w:id="1759667547">
      <w:bodyDiv w:val="1"/>
      <w:marLeft w:val="0"/>
      <w:marRight w:val="0"/>
      <w:marTop w:val="0"/>
      <w:marBottom w:val="0"/>
      <w:divBdr>
        <w:top w:val="none" w:sz="0" w:space="0" w:color="auto"/>
        <w:left w:val="none" w:sz="0" w:space="0" w:color="auto"/>
        <w:bottom w:val="none" w:sz="0" w:space="0" w:color="auto"/>
        <w:right w:val="none" w:sz="0" w:space="0" w:color="auto"/>
      </w:divBdr>
      <w:divsChild>
        <w:div w:id="825130394">
          <w:marLeft w:val="547"/>
          <w:marRight w:val="0"/>
          <w:marTop w:val="86"/>
          <w:marBottom w:val="0"/>
          <w:divBdr>
            <w:top w:val="none" w:sz="0" w:space="0" w:color="auto"/>
            <w:left w:val="none" w:sz="0" w:space="0" w:color="auto"/>
            <w:bottom w:val="none" w:sz="0" w:space="0" w:color="auto"/>
            <w:right w:val="none" w:sz="0" w:space="0" w:color="auto"/>
          </w:divBdr>
        </w:div>
        <w:div w:id="1737510486">
          <w:marLeft w:val="547"/>
          <w:marRight w:val="0"/>
          <w:marTop w:val="86"/>
          <w:marBottom w:val="0"/>
          <w:divBdr>
            <w:top w:val="none" w:sz="0" w:space="0" w:color="auto"/>
            <w:left w:val="none" w:sz="0" w:space="0" w:color="auto"/>
            <w:bottom w:val="none" w:sz="0" w:space="0" w:color="auto"/>
            <w:right w:val="none" w:sz="0" w:space="0" w:color="auto"/>
          </w:divBdr>
        </w:div>
      </w:divsChild>
    </w:div>
    <w:div w:id="1773816235">
      <w:bodyDiv w:val="1"/>
      <w:marLeft w:val="0"/>
      <w:marRight w:val="0"/>
      <w:marTop w:val="0"/>
      <w:marBottom w:val="0"/>
      <w:divBdr>
        <w:top w:val="none" w:sz="0" w:space="0" w:color="auto"/>
        <w:left w:val="none" w:sz="0" w:space="0" w:color="auto"/>
        <w:bottom w:val="none" w:sz="0" w:space="0" w:color="auto"/>
        <w:right w:val="none" w:sz="0" w:space="0" w:color="auto"/>
      </w:divBdr>
      <w:divsChild>
        <w:div w:id="1250966635">
          <w:marLeft w:val="432"/>
          <w:marRight w:val="0"/>
          <w:marTop w:val="125"/>
          <w:marBottom w:val="0"/>
          <w:divBdr>
            <w:top w:val="none" w:sz="0" w:space="0" w:color="auto"/>
            <w:left w:val="none" w:sz="0" w:space="0" w:color="auto"/>
            <w:bottom w:val="none" w:sz="0" w:space="0" w:color="auto"/>
            <w:right w:val="none" w:sz="0" w:space="0" w:color="auto"/>
          </w:divBdr>
        </w:div>
      </w:divsChild>
    </w:div>
    <w:div w:id="1778284948">
      <w:bodyDiv w:val="1"/>
      <w:marLeft w:val="0"/>
      <w:marRight w:val="0"/>
      <w:marTop w:val="0"/>
      <w:marBottom w:val="0"/>
      <w:divBdr>
        <w:top w:val="none" w:sz="0" w:space="0" w:color="auto"/>
        <w:left w:val="none" w:sz="0" w:space="0" w:color="auto"/>
        <w:bottom w:val="none" w:sz="0" w:space="0" w:color="auto"/>
        <w:right w:val="none" w:sz="0" w:space="0" w:color="auto"/>
      </w:divBdr>
      <w:divsChild>
        <w:div w:id="368653518">
          <w:marLeft w:val="432"/>
          <w:marRight w:val="0"/>
          <w:marTop w:val="125"/>
          <w:marBottom w:val="0"/>
          <w:divBdr>
            <w:top w:val="none" w:sz="0" w:space="0" w:color="auto"/>
            <w:left w:val="none" w:sz="0" w:space="0" w:color="auto"/>
            <w:bottom w:val="none" w:sz="0" w:space="0" w:color="auto"/>
            <w:right w:val="none" w:sz="0" w:space="0" w:color="auto"/>
          </w:divBdr>
        </w:div>
      </w:divsChild>
    </w:div>
    <w:div w:id="1812364482">
      <w:bodyDiv w:val="1"/>
      <w:marLeft w:val="0"/>
      <w:marRight w:val="0"/>
      <w:marTop w:val="0"/>
      <w:marBottom w:val="0"/>
      <w:divBdr>
        <w:top w:val="none" w:sz="0" w:space="0" w:color="auto"/>
        <w:left w:val="none" w:sz="0" w:space="0" w:color="auto"/>
        <w:bottom w:val="none" w:sz="0" w:space="0" w:color="auto"/>
        <w:right w:val="none" w:sz="0" w:space="0" w:color="auto"/>
      </w:divBdr>
    </w:div>
    <w:div w:id="1836188446">
      <w:bodyDiv w:val="1"/>
      <w:marLeft w:val="0"/>
      <w:marRight w:val="0"/>
      <w:marTop w:val="0"/>
      <w:marBottom w:val="0"/>
      <w:divBdr>
        <w:top w:val="none" w:sz="0" w:space="0" w:color="auto"/>
        <w:left w:val="none" w:sz="0" w:space="0" w:color="auto"/>
        <w:bottom w:val="none" w:sz="0" w:space="0" w:color="auto"/>
        <w:right w:val="none" w:sz="0" w:space="0" w:color="auto"/>
      </w:divBdr>
      <w:divsChild>
        <w:div w:id="779881358">
          <w:marLeft w:val="432"/>
          <w:marRight w:val="0"/>
          <w:marTop w:val="125"/>
          <w:marBottom w:val="0"/>
          <w:divBdr>
            <w:top w:val="none" w:sz="0" w:space="0" w:color="auto"/>
            <w:left w:val="none" w:sz="0" w:space="0" w:color="auto"/>
            <w:bottom w:val="none" w:sz="0" w:space="0" w:color="auto"/>
            <w:right w:val="none" w:sz="0" w:space="0" w:color="auto"/>
          </w:divBdr>
        </w:div>
        <w:div w:id="526332444">
          <w:marLeft w:val="432"/>
          <w:marRight w:val="0"/>
          <w:marTop w:val="125"/>
          <w:marBottom w:val="0"/>
          <w:divBdr>
            <w:top w:val="none" w:sz="0" w:space="0" w:color="auto"/>
            <w:left w:val="none" w:sz="0" w:space="0" w:color="auto"/>
            <w:bottom w:val="none" w:sz="0" w:space="0" w:color="auto"/>
            <w:right w:val="none" w:sz="0" w:space="0" w:color="auto"/>
          </w:divBdr>
        </w:div>
      </w:divsChild>
    </w:div>
    <w:div w:id="1839226016">
      <w:bodyDiv w:val="1"/>
      <w:marLeft w:val="0"/>
      <w:marRight w:val="0"/>
      <w:marTop w:val="0"/>
      <w:marBottom w:val="0"/>
      <w:divBdr>
        <w:top w:val="none" w:sz="0" w:space="0" w:color="auto"/>
        <w:left w:val="none" w:sz="0" w:space="0" w:color="auto"/>
        <w:bottom w:val="none" w:sz="0" w:space="0" w:color="auto"/>
        <w:right w:val="none" w:sz="0" w:space="0" w:color="auto"/>
      </w:divBdr>
      <w:divsChild>
        <w:div w:id="15082868">
          <w:marLeft w:val="432"/>
          <w:marRight w:val="0"/>
          <w:marTop w:val="125"/>
          <w:marBottom w:val="0"/>
          <w:divBdr>
            <w:top w:val="none" w:sz="0" w:space="0" w:color="auto"/>
            <w:left w:val="none" w:sz="0" w:space="0" w:color="auto"/>
            <w:bottom w:val="none" w:sz="0" w:space="0" w:color="auto"/>
            <w:right w:val="none" w:sz="0" w:space="0" w:color="auto"/>
          </w:divBdr>
        </w:div>
      </w:divsChild>
    </w:div>
    <w:div w:id="1848203562">
      <w:bodyDiv w:val="1"/>
      <w:marLeft w:val="0"/>
      <w:marRight w:val="0"/>
      <w:marTop w:val="0"/>
      <w:marBottom w:val="0"/>
      <w:divBdr>
        <w:top w:val="none" w:sz="0" w:space="0" w:color="auto"/>
        <w:left w:val="none" w:sz="0" w:space="0" w:color="auto"/>
        <w:bottom w:val="none" w:sz="0" w:space="0" w:color="auto"/>
        <w:right w:val="none" w:sz="0" w:space="0" w:color="auto"/>
      </w:divBdr>
      <w:divsChild>
        <w:div w:id="207573159">
          <w:marLeft w:val="432"/>
          <w:marRight w:val="0"/>
          <w:marTop w:val="125"/>
          <w:marBottom w:val="0"/>
          <w:divBdr>
            <w:top w:val="none" w:sz="0" w:space="0" w:color="auto"/>
            <w:left w:val="none" w:sz="0" w:space="0" w:color="auto"/>
            <w:bottom w:val="none" w:sz="0" w:space="0" w:color="auto"/>
            <w:right w:val="none" w:sz="0" w:space="0" w:color="auto"/>
          </w:divBdr>
        </w:div>
        <w:div w:id="1645696559">
          <w:marLeft w:val="432"/>
          <w:marRight w:val="0"/>
          <w:marTop w:val="125"/>
          <w:marBottom w:val="0"/>
          <w:divBdr>
            <w:top w:val="none" w:sz="0" w:space="0" w:color="auto"/>
            <w:left w:val="none" w:sz="0" w:space="0" w:color="auto"/>
            <w:bottom w:val="none" w:sz="0" w:space="0" w:color="auto"/>
            <w:right w:val="none" w:sz="0" w:space="0" w:color="auto"/>
          </w:divBdr>
        </w:div>
        <w:div w:id="2068339237">
          <w:marLeft w:val="432"/>
          <w:marRight w:val="0"/>
          <w:marTop w:val="125"/>
          <w:marBottom w:val="0"/>
          <w:divBdr>
            <w:top w:val="none" w:sz="0" w:space="0" w:color="auto"/>
            <w:left w:val="none" w:sz="0" w:space="0" w:color="auto"/>
            <w:bottom w:val="none" w:sz="0" w:space="0" w:color="auto"/>
            <w:right w:val="none" w:sz="0" w:space="0" w:color="auto"/>
          </w:divBdr>
        </w:div>
      </w:divsChild>
    </w:div>
    <w:div w:id="1859003233">
      <w:bodyDiv w:val="1"/>
      <w:marLeft w:val="0"/>
      <w:marRight w:val="0"/>
      <w:marTop w:val="0"/>
      <w:marBottom w:val="0"/>
      <w:divBdr>
        <w:top w:val="none" w:sz="0" w:space="0" w:color="auto"/>
        <w:left w:val="none" w:sz="0" w:space="0" w:color="auto"/>
        <w:bottom w:val="none" w:sz="0" w:space="0" w:color="auto"/>
        <w:right w:val="none" w:sz="0" w:space="0" w:color="auto"/>
      </w:divBdr>
      <w:divsChild>
        <w:div w:id="857306328">
          <w:marLeft w:val="547"/>
          <w:marRight w:val="0"/>
          <w:marTop w:val="96"/>
          <w:marBottom w:val="0"/>
          <w:divBdr>
            <w:top w:val="none" w:sz="0" w:space="0" w:color="auto"/>
            <w:left w:val="none" w:sz="0" w:space="0" w:color="auto"/>
            <w:bottom w:val="none" w:sz="0" w:space="0" w:color="auto"/>
            <w:right w:val="none" w:sz="0" w:space="0" w:color="auto"/>
          </w:divBdr>
        </w:div>
        <w:div w:id="2023780475">
          <w:marLeft w:val="547"/>
          <w:marRight w:val="0"/>
          <w:marTop w:val="96"/>
          <w:marBottom w:val="0"/>
          <w:divBdr>
            <w:top w:val="none" w:sz="0" w:space="0" w:color="auto"/>
            <w:left w:val="none" w:sz="0" w:space="0" w:color="auto"/>
            <w:bottom w:val="none" w:sz="0" w:space="0" w:color="auto"/>
            <w:right w:val="none" w:sz="0" w:space="0" w:color="auto"/>
          </w:divBdr>
        </w:div>
        <w:div w:id="770978852">
          <w:marLeft w:val="547"/>
          <w:marRight w:val="0"/>
          <w:marTop w:val="96"/>
          <w:marBottom w:val="0"/>
          <w:divBdr>
            <w:top w:val="none" w:sz="0" w:space="0" w:color="auto"/>
            <w:left w:val="none" w:sz="0" w:space="0" w:color="auto"/>
            <w:bottom w:val="none" w:sz="0" w:space="0" w:color="auto"/>
            <w:right w:val="none" w:sz="0" w:space="0" w:color="auto"/>
          </w:divBdr>
        </w:div>
      </w:divsChild>
    </w:div>
    <w:div w:id="1867911953">
      <w:bodyDiv w:val="1"/>
      <w:marLeft w:val="0"/>
      <w:marRight w:val="0"/>
      <w:marTop w:val="0"/>
      <w:marBottom w:val="0"/>
      <w:divBdr>
        <w:top w:val="none" w:sz="0" w:space="0" w:color="auto"/>
        <w:left w:val="none" w:sz="0" w:space="0" w:color="auto"/>
        <w:bottom w:val="none" w:sz="0" w:space="0" w:color="auto"/>
        <w:right w:val="none" w:sz="0" w:space="0" w:color="auto"/>
      </w:divBdr>
      <w:divsChild>
        <w:div w:id="410931325">
          <w:marLeft w:val="0"/>
          <w:marRight w:val="0"/>
          <w:marTop w:val="96"/>
          <w:marBottom w:val="0"/>
          <w:divBdr>
            <w:top w:val="none" w:sz="0" w:space="0" w:color="auto"/>
            <w:left w:val="none" w:sz="0" w:space="0" w:color="auto"/>
            <w:bottom w:val="none" w:sz="0" w:space="0" w:color="auto"/>
            <w:right w:val="none" w:sz="0" w:space="0" w:color="auto"/>
          </w:divBdr>
        </w:div>
      </w:divsChild>
    </w:div>
    <w:div w:id="1870607580">
      <w:bodyDiv w:val="1"/>
      <w:marLeft w:val="0"/>
      <w:marRight w:val="0"/>
      <w:marTop w:val="0"/>
      <w:marBottom w:val="0"/>
      <w:divBdr>
        <w:top w:val="none" w:sz="0" w:space="0" w:color="auto"/>
        <w:left w:val="none" w:sz="0" w:space="0" w:color="auto"/>
        <w:bottom w:val="none" w:sz="0" w:space="0" w:color="auto"/>
        <w:right w:val="none" w:sz="0" w:space="0" w:color="auto"/>
      </w:divBdr>
      <w:divsChild>
        <w:div w:id="1920673716">
          <w:marLeft w:val="547"/>
          <w:marRight w:val="0"/>
          <w:marTop w:val="86"/>
          <w:marBottom w:val="0"/>
          <w:divBdr>
            <w:top w:val="none" w:sz="0" w:space="0" w:color="auto"/>
            <w:left w:val="none" w:sz="0" w:space="0" w:color="auto"/>
            <w:bottom w:val="none" w:sz="0" w:space="0" w:color="auto"/>
            <w:right w:val="none" w:sz="0" w:space="0" w:color="auto"/>
          </w:divBdr>
        </w:div>
        <w:div w:id="1050761049">
          <w:marLeft w:val="547"/>
          <w:marRight w:val="0"/>
          <w:marTop w:val="86"/>
          <w:marBottom w:val="0"/>
          <w:divBdr>
            <w:top w:val="none" w:sz="0" w:space="0" w:color="auto"/>
            <w:left w:val="none" w:sz="0" w:space="0" w:color="auto"/>
            <w:bottom w:val="none" w:sz="0" w:space="0" w:color="auto"/>
            <w:right w:val="none" w:sz="0" w:space="0" w:color="auto"/>
          </w:divBdr>
        </w:div>
        <w:div w:id="1085883593">
          <w:marLeft w:val="547"/>
          <w:marRight w:val="0"/>
          <w:marTop w:val="86"/>
          <w:marBottom w:val="0"/>
          <w:divBdr>
            <w:top w:val="none" w:sz="0" w:space="0" w:color="auto"/>
            <w:left w:val="none" w:sz="0" w:space="0" w:color="auto"/>
            <w:bottom w:val="none" w:sz="0" w:space="0" w:color="auto"/>
            <w:right w:val="none" w:sz="0" w:space="0" w:color="auto"/>
          </w:divBdr>
        </w:div>
      </w:divsChild>
    </w:div>
    <w:div w:id="1900747368">
      <w:bodyDiv w:val="1"/>
      <w:marLeft w:val="0"/>
      <w:marRight w:val="0"/>
      <w:marTop w:val="0"/>
      <w:marBottom w:val="0"/>
      <w:divBdr>
        <w:top w:val="none" w:sz="0" w:space="0" w:color="auto"/>
        <w:left w:val="none" w:sz="0" w:space="0" w:color="auto"/>
        <w:bottom w:val="none" w:sz="0" w:space="0" w:color="auto"/>
        <w:right w:val="none" w:sz="0" w:space="0" w:color="auto"/>
      </w:divBdr>
      <w:divsChild>
        <w:div w:id="707871425">
          <w:marLeft w:val="432"/>
          <w:marRight w:val="0"/>
          <w:marTop w:val="125"/>
          <w:marBottom w:val="0"/>
          <w:divBdr>
            <w:top w:val="none" w:sz="0" w:space="0" w:color="auto"/>
            <w:left w:val="none" w:sz="0" w:space="0" w:color="auto"/>
            <w:bottom w:val="none" w:sz="0" w:space="0" w:color="auto"/>
            <w:right w:val="none" w:sz="0" w:space="0" w:color="auto"/>
          </w:divBdr>
        </w:div>
      </w:divsChild>
    </w:div>
    <w:div w:id="1926064355">
      <w:bodyDiv w:val="1"/>
      <w:marLeft w:val="0"/>
      <w:marRight w:val="0"/>
      <w:marTop w:val="0"/>
      <w:marBottom w:val="0"/>
      <w:divBdr>
        <w:top w:val="none" w:sz="0" w:space="0" w:color="auto"/>
        <w:left w:val="none" w:sz="0" w:space="0" w:color="auto"/>
        <w:bottom w:val="none" w:sz="0" w:space="0" w:color="auto"/>
        <w:right w:val="none" w:sz="0" w:space="0" w:color="auto"/>
      </w:divBdr>
      <w:divsChild>
        <w:div w:id="1674987220">
          <w:marLeft w:val="432"/>
          <w:marRight w:val="0"/>
          <w:marTop w:val="125"/>
          <w:marBottom w:val="0"/>
          <w:divBdr>
            <w:top w:val="none" w:sz="0" w:space="0" w:color="auto"/>
            <w:left w:val="none" w:sz="0" w:space="0" w:color="auto"/>
            <w:bottom w:val="none" w:sz="0" w:space="0" w:color="auto"/>
            <w:right w:val="none" w:sz="0" w:space="0" w:color="auto"/>
          </w:divBdr>
        </w:div>
        <w:div w:id="292059553">
          <w:marLeft w:val="432"/>
          <w:marRight w:val="0"/>
          <w:marTop w:val="125"/>
          <w:marBottom w:val="0"/>
          <w:divBdr>
            <w:top w:val="none" w:sz="0" w:space="0" w:color="auto"/>
            <w:left w:val="none" w:sz="0" w:space="0" w:color="auto"/>
            <w:bottom w:val="none" w:sz="0" w:space="0" w:color="auto"/>
            <w:right w:val="none" w:sz="0" w:space="0" w:color="auto"/>
          </w:divBdr>
        </w:div>
        <w:div w:id="1130902558">
          <w:marLeft w:val="432"/>
          <w:marRight w:val="0"/>
          <w:marTop w:val="125"/>
          <w:marBottom w:val="0"/>
          <w:divBdr>
            <w:top w:val="none" w:sz="0" w:space="0" w:color="auto"/>
            <w:left w:val="none" w:sz="0" w:space="0" w:color="auto"/>
            <w:bottom w:val="none" w:sz="0" w:space="0" w:color="auto"/>
            <w:right w:val="none" w:sz="0" w:space="0" w:color="auto"/>
          </w:divBdr>
        </w:div>
      </w:divsChild>
    </w:div>
    <w:div w:id="1943342661">
      <w:bodyDiv w:val="1"/>
      <w:marLeft w:val="0"/>
      <w:marRight w:val="0"/>
      <w:marTop w:val="0"/>
      <w:marBottom w:val="0"/>
      <w:divBdr>
        <w:top w:val="none" w:sz="0" w:space="0" w:color="auto"/>
        <w:left w:val="none" w:sz="0" w:space="0" w:color="auto"/>
        <w:bottom w:val="none" w:sz="0" w:space="0" w:color="auto"/>
        <w:right w:val="none" w:sz="0" w:space="0" w:color="auto"/>
      </w:divBdr>
      <w:divsChild>
        <w:div w:id="238178906">
          <w:marLeft w:val="547"/>
          <w:marRight w:val="0"/>
          <w:marTop w:val="86"/>
          <w:marBottom w:val="0"/>
          <w:divBdr>
            <w:top w:val="none" w:sz="0" w:space="0" w:color="auto"/>
            <w:left w:val="none" w:sz="0" w:space="0" w:color="auto"/>
            <w:bottom w:val="none" w:sz="0" w:space="0" w:color="auto"/>
            <w:right w:val="none" w:sz="0" w:space="0" w:color="auto"/>
          </w:divBdr>
        </w:div>
        <w:div w:id="216554982">
          <w:marLeft w:val="547"/>
          <w:marRight w:val="0"/>
          <w:marTop w:val="86"/>
          <w:marBottom w:val="0"/>
          <w:divBdr>
            <w:top w:val="none" w:sz="0" w:space="0" w:color="auto"/>
            <w:left w:val="none" w:sz="0" w:space="0" w:color="auto"/>
            <w:bottom w:val="none" w:sz="0" w:space="0" w:color="auto"/>
            <w:right w:val="none" w:sz="0" w:space="0" w:color="auto"/>
          </w:divBdr>
        </w:div>
      </w:divsChild>
    </w:div>
    <w:div w:id="1982877246">
      <w:bodyDiv w:val="1"/>
      <w:marLeft w:val="0"/>
      <w:marRight w:val="0"/>
      <w:marTop w:val="0"/>
      <w:marBottom w:val="0"/>
      <w:divBdr>
        <w:top w:val="none" w:sz="0" w:space="0" w:color="auto"/>
        <w:left w:val="none" w:sz="0" w:space="0" w:color="auto"/>
        <w:bottom w:val="none" w:sz="0" w:space="0" w:color="auto"/>
        <w:right w:val="none" w:sz="0" w:space="0" w:color="auto"/>
      </w:divBdr>
      <w:divsChild>
        <w:div w:id="358821747">
          <w:marLeft w:val="432"/>
          <w:marRight w:val="0"/>
          <w:marTop w:val="125"/>
          <w:marBottom w:val="0"/>
          <w:divBdr>
            <w:top w:val="none" w:sz="0" w:space="0" w:color="auto"/>
            <w:left w:val="none" w:sz="0" w:space="0" w:color="auto"/>
            <w:bottom w:val="none" w:sz="0" w:space="0" w:color="auto"/>
            <w:right w:val="none" w:sz="0" w:space="0" w:color="auto"/>
          </w:divBdr>
        </w:div>
      </w:divsChild>
    </w:div>
    <w:div w:id="2008243735">
      <w:bodyDiv w:val="1"/>
      <w:marLeft w:val="0"/>
      <w:marRight w:val="0"/>
      <w:marTop w:val="0"/>
      <w:marBottom w:val="0"/>
      <w:divBdr>
        <w:top w:val="none" w:sz="0" w:space="0" w:color="auto"/>
        <w:left w:val="none" w:sz="0" w:space="0" w:color="auto"/>
        <w:bottom w:val="none" w:sz="0" w:space="0" w:color="auto"/>
        <w:right w:val="none" w:sz="0" w:space="0" w:color="auto"/>
      </w:divBdr>
      <w:divsChild>
        <w:div w:id="260183141">
          <w:marLeft w:val="432"/>
          <w:marRight w:val="0"/>
          <w:marTop w:val="125"/>
          <w:marBottom w:val="0"/>
          <w:divBdr>
            <w:top w:val="none" w:sz="0" w:space="0" w:color="auto"/>
            <w:left w:val="none" w:sz="0" w:space="0" w:color="auto"/>
            <w:bottom w:val="none" w:sz="0" w:space="0" w:color="auto"/>
            <w:right w:val="none" w:sz="0" w:space="0" w:color="auto"/>
          </w:divBdr>
        </w:div>
      </w:divsChild>
    </w:div>
    <w:div w:id="2010014199">
      <w:bodyDiv w:val="1"/>
      <w:marLeft w:val="0"/>
      <w:marRight w:val="0"/>
      <w:marTop w:val="0"/>
      <w:marBottom w:val="0"/>
      <w:divBdr>
        <w:top w:val="none" w:sz="0" w:space="0" w:color="auto"/>
        <w:left w:val="none" w:sz="0" w:space="0" w:color="auto"/>
        <w:bottom w:val="none" w:sz="0" w:space="0" w:color="auto"/>
        <w:right w:val="none" w:sz="0" w:space="0" w:color="auto"/>
      </w:divBdr>
      <w:divsChild>
        <w:div w:id="1499347817">
          <w:marLeft w:val="547"/>
          <w:marRight w:val="0"/>
          <w:marTop w:val="86"/>
          <w:marBottom w:val="0"/>
          <w:divBdr>
            <w:top w:val="none" w:sz="0" w:space="0" w:color="auto"/>
            <w:left w:val="none" w:sz="0" w:space="0" w:color="auto"/>
            <w:bottom w:val="none" w:sz="0" w:space="0" w:color="auto"/>
            <w:right w:val="none" w:sz="0" w:space="0" w:color="auto"/>
          </w:divBdr>
        </w:div>
        <w:div w:id="551577677">
          <w:marLeft w:val="547"/>
          <w:marRight w:val="0"/>
          <w:marTop w:val="86"/>
          <w:marBottom w:val="0"/>
          <w:divBdr>
            <w:top w:val="none" w:sz="0" w:space="0" w:color="auto"/>
            <w:left w:val="none" w:sz="0" w:space="0" w:color="auto"/>
            <w:bottom w:val="none" w:sz="0" w:space="0" w:color="auto"/>
            <w:right w:val="none" w:sz="0" w:space="0" w:color="auto"/>
          </w:divBdr>
        </w:div>
      </w:divsChild>
    </w:div>
    <w:div w:id="2029718733">
      <w:bodyDiv w:val="1"/>
      <w:marLeft w:val="0"/>
      <w:marRight w:val="0"/>
      <w:marTop w:val="0"/>
      <w:marBottom w:val="0"/>
      <w:divBdr>
        <w:top w:val="none" w:sz="0" w:space="0" w:color="auto"/>
        <w:left w:val="none" w:sz="0" w:space="0" w:color="auto"/>
        <w:bottom w:val="none" w:sz="0" w:space="0" w:color="auto"/>
        <w:right w:val="none" w:sz="0" w:space="0" w:color="auto"/>
      </w:divBdr>
      <w:divsChild>
        <w:div w:id="1389770001">
          <w:marLeft w:val="547"/>
          <w:marRight w:val="0"/>
          <w:marTop w:val="77"/>
          <w:marBottom w:val="0"/>
          <w:divBdr>
            <w:top w:val="none" w:sz="0" w:space="0" w:color="auto"/>
            <w:left w:val="none" w:sz="0" w:space="0" w:color="auto"/>
            <w:bottom w:val="none" w:sz="0" w:space="0" w:color="auto"/>
            <w:right w:val="none" w:sz="0" w:space="0" w:color="auto"/>
          </w:divBdr>
        </w:div>
        <w:div w:id="1066302515">
          <w:marLeft w:val="547"/>
          <w:marRight w:val="0"/>
          <w:marTop w:val="77"/>
          <w:marBottom w:val="0"/>
          <w:divBdr>
            <w:top w:val="none" w:sz="0" w:space="0" w:color="auto"/>
            <w:left w:val="none" w:sz="0" w:space="0" w:color="auto"/>
            <w:bottom w:val="none" w:sz="0" w:space="0" w:color="auto"/>
            <w:right w:val="none" w:sz="0" w:space="0" w:color="auto"/>
          </w:divBdr>
        </w:div>
        <w:div w:id="1940794596">
          <w:marLeft w:val="547"/>
          <w:marRight w:val="0"/>
          <w:marTop w:val="77"/>
          <w:marBottom w:val="0"/>
          <w:divBdr>
            <w:top w:val="none" w:sz="0" w:space="0" w:color="auto"/>
            <w:left w:val="none" w:sz="0" w:space="0" w:color="auto"/>
            <w:bottom w:val="none" w:sz="0" w:space="0" w:color="auto"/>
            <w:right w:val="none" w:sz="0" w:space="0" w:color="auto"/>
          </w:divBdr>
        </w:div>
        <w:div w:id="544606587">
          <w:marLeft w:val="547"/>
          <w:marRight w:val="0"/>
          <w:marTop w:val="77"/>
          <w:marBottom w:val="0"/>
          <w:divBdr>
            <w:top w:val="none" w:sz="0" w:space="0" w:color="auto"/>
            <w:left w:val="none" w:sz="0" w:space="0" w:color="auto"/>
            <w:bottom w:val="none" w:sz="0" w:space="0" w:color="auto"/>
            <w:right w:val="none" w:sz="0" w:space="0" w:color="auto"/>
          </w:divBdr>
        </w:div>
        <w:div w:id="1566836118">
          <w:marLeft w:val="547"/>
          <w:marRight w:val="0"/>
          <w:marTop w:val="77"/>
          <w:marBottom w:val="0"/>
          <w:divBdr>
            <w:top w:val="none" w:sz="0" w:space="0" w:color="auto"/>
            <w:left w:val="none" w:sz="0" w:space="0" w:color="auto"/>
            <w:bottom w:val="none" w:sz="0" w:space="0" w:color="auto"/>
            <w:right w:val="none" w:sz="0" w:space="0" w:color="auto"/>
          </w:divBdr>
        </w:div>
        <w:div w:id="1196965000">
          <w:marLeft w:val="547"/>
          <w:marRight w:val="0"/>
          <w:marTop w:val="77"/>
          <w:marBottom w:val="0"/>
          <w:divBdr>
            <w:top w:val="none" w:sz="0" w:space="0" w:color="auto"/>
            <w:left w:val="none" w:sz="0" w:space="0" w:color="auto"/>
            <w:bottom w:val="none" w:sz="0" w:space="0" w:color="auto"/>
            <w:right w:val="none" w:sz="0" w:space="0" w:color="auto"/>
          </w:divBdr>
        </w:div>
        <w:div w:id="1970814069">
          <w:marLeft w:val="547"/>
          <w:marRight w:val="0"/>
          <w:marTop w:val="77"/>
          <w:marBottom w:val="0"/>
          <w:divBdr>
            <w:top w:val="none" w:sz="0" w:space="0" w:color="auto"/>
            <w:left w:val="none" w:sz="0" w:space="0" w:color="auto"/>
            <w:bottom w:val="none" w:sz="0" w:space="0" w:color="auto"/>
            <w:right w:val="none" w:sz="0" w:space="0" w:color="auto"/>
          </w:divBdr>
        </w:div>
      </w:divsChild>
    </w:div>
    <w:div w:id="2045904659">
      <w:bodyDiv w:val="1"/>
      <w:marLeft w:val="0"/>
      <w:marRight w:val="0"/>
      <w:marTop w:val="0"/>
      <w:marBottom w:val="0"/>
      <w:divBdr>
        <w:top w:val="none" w:sz="0" w:space="0" w:color="auto"/>
        <w:left w:val="none" w:sz="0" w:space="0" w:color="auto"/>
        <w:bottom w:val="none" w:sz="0" w:space="0" w:color="auto"/>
        <w:right w:val="none" w:sz="0" w:space="0" w:color="auto"/>
      </w:divBdr>
    </w:div>
    <w:div w:id="209381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8189</Words>
  <Characters>49139</Characters>
  <Application>Microsoft Office Word</Application>
  <DocSecurity>0</DocSecurity>
  <Lines>409</Lines>
  <Paragraphs>114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ALaska</dc:creator>
  <cp:lastModifiedBy>Renia P.L.</cp:lastModifiedBy>
  <cp:revision>2</cp:revision>
  <dcterms:created xsi:type="dcterms:W3CDTF">2024-01-08T10:28:00Z</dcterms:created>
  <dcterms:modified xsi:type="dcterms:W3CDTF">2024-01-08T10:28:00Z</dcterms:modified>
</cp:coreProperties>
</file>